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FE4" w:rsidRDefault="00B6307C" w:rsidP="00E65FE4">
      <w:pPr>
        <w:rPr>
          <w:b/>
          <w:sz w:val="24"/>
          <w:szCs w:val="24"/>
        </w:rPr>
      </w:pPr>
      <w:bookmarkStart w:id="0" w:name="_GoBack"/>
      <w:bookmarkEnd w:id="0"/>
      <w:r>
        <w:rPr>
          <w:noProof/>
          <w:lang w:eastAsia="en-CA"/>
        </w:rPr>
        <w:drawing>
          <wp:inline distT="0" distB="0" distL="0" distR="0" wp14:anchorId="3C846475" wp14:editId="3E0EB991">
            <wp:extent cx="819150" cy="48508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22233" cy="486910"/>
                    </a:xfrm>
                    <a:prstGeom prst="rect">
                      <a:avLst/>
                    </a:prstGeom>
                  </pic:spPr>
                </pic:pic>
              </a:graphicData>
            </a:graphic>
          </wp:inline>
        </w:drawing>
      </w:r>
    </w:p>
    <w:p w:rsidR="00B6307C" w:rsidRPr="00E65FE4" w:rsidRDefault="00B6307C" w:rsidP="00E65FE4">
      <w:r w:rsidRPr="00A43688">
        <w:rPr>
          <w:b/>
          <w:sz w:val="24"/>
          <w:szCs w:val="24"/>
        </w:rPr>
        <w:t xml:space="preserve">Bonfield Public Library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Policy Number: 2020-03</w:t>
      </w:r>
      <w:r w:rsidRPr="00A43688">
        <w:rPr>
          <w:sz w:val="24"/>
          <w:szCs w:val="24"/>
        </w:rPr>
        <w:t xml:space="preserve"> </w:t>
      </w:r>
      <w:r>
        <w:rPr>
          <w:sz w:val="24"/>
          <w:szCs w:val="24"/>
        </w:rPr>
        <w:t xml:space="preserve">  </w:t>
      </w:r>
      <w:r w:rsidRPr="00A43688">
        <w:rPr>
          <w:sz w:val="24"/>
          <w:szCs w:val="24"/>
        </w:rPr>
        <w:t xml:space="preserve">Policy Title:  </w:t>
      </w:r>
      <w:r w:rsidRPr="004E0CCF">
        <w:rPr>
          <w:b/>
          <w:sz w:val="24"/>
          <w:szCs w:val="24"/>
        </w:rPr>
        <w:t>Reopening Plan</w:t>
      </w:r>
      <w:r>
        <w:rPr>
          <w:sz w:val="24"/>
          <w:szCs w:val="24"/>
        </w:rPr>
        <w:tab/>
      </w:r>
      <w:r>
        <w:rPr>
          <w:sz w:val="24"/>
          <w:szCs w:val="24"/>
        </w:rPr>
        <w:tab/>
      </w:r>
      <w:r>
        <w:rPr>
          <w:sz w:val="24"/>
          <w:szCs w:val="24"/>
        </w:rPr>
        <w:tab/>
      </w:r>
      <w:r>
        <w:rPr>
          <w:sz w:val="24"/>
          <w:szCs w:val="24"/>
        </w:rPr>
        <w:tab/>
      </w:r>
      <w:r>
        <w:rPr>
          <w:sz w:val="24"/>
          <w:szCs w:val="24"/>
        </w:rPr>
        <w:tab/>
        <w:t xml:space="preserve">                                                                                    </w:t>
      </w:r>
      <w:r w:rsidRPr="00A43688">
        <w:rPr>
          <w:sz w:val="24"/>
          <w:szCs w:val="24"/>
        </w:rPr>
        <w:t xml:space="preserve">Policy Approval Date:  </w:t>
      </w:r>
      <w:r>
        <w:rPr>
          <w:sz w:val="24"/>
          <w:szCs w:val="24"/>
        </w:rPr>
        <w:t>October 5, 2020</w:t>
      </w:r>
      <w:r w:rsidRPr="00A43688">
        <w:rPr>
          <w:sz w:val="24"/>
          <w:szCs w:val="24"/>
        </w:rPr>
        <w:t xml:space="preserve">       </w:t>
      </w:r>
      <w:r>
        <w:tab/>
      </w:r>
      <w:r>
        <w:tab/>
      </w:r>
      <w:r>
        <w:tab/>
      </w:r>
      <w:r>
        <w:tab/>
      </w:r>
      <w:r>
        <w:tab/>
      </w:r>
      <w:r w:rsidRPr="00A43688">
        <w:rPr>
          <w:sz w:val="24"/>
          <w:szCs w:val="24"/>
        </w:rPr>
        <w:t xml:space="preserve">Policy Review Date:  </w:t>
      </w:r>
      <w:r w:rsidR="00AA6771">
        <w:rPr>
          <w:sz w:val="24"/>
          <w:szCs w:val="24"/>
        </w:rPr>
        <w:t>July 6</w:t>
      </w:r>
      <w:r>
        <w:rPr>
          <w:sz w:val="24"/>
          <w:szCs w:val="24"/>
        </w:rPr>
        <w:t>, 2021</w:t>
      </w:r>
      <w:r w:rsidRPr="00A43688">
        <w:rPr>
          <w:sz w:val="24"/>
          <w:szCs w:val="24"/>
        </w:rPr>
        <w:t xml:space="preserve"> </w:t>
      </w:r>
    </w:p>
    <w:p w:rsidR="00B6307C" w:rsidRPr="002E09EF" w:rsidRDefault="00B6307C" w:rsidP="00B6307C">
      <w:pPr>
        <w:pStyle w:val="Default"/>
        <w:rPr>
          <w:rFonts w:asciiTheme="minorHAnsi" w:hAnsiTheme="minorHAnsi" w:cstheme="minorHAnsi"/>
          <w:color w:val="auto"/>
          <w:sz w:val="28"/>
          <w:szCs w:val="28"/>
        </w:rPr>
      </w:pPr>
      <w:r w:rsidRPr="002E09EF">
        <w:rPr>
          <w:rFonts w:asciiTheme="minorHAnsi" w:hAnsiTheme="minorHAnsi" w:cstheme="minorHAnsi"/>
          <w:b/>
          <w:bCs/>
          <w:color w:val="auto"/>
          <w:sz w:val="28"/>
          <w:szCs w:val="28"/>
        </w:rPr>
        <w:t xml:space="preserve">Purpose </w:t>
      </w:r>
    </w:p>
    <w:p w:rsidR="00B6307C" w:rsidRDefault="00B6307C" w:rsidP="00E65FE4">
      <w:pPr>
        <w:pStyle w:val="Default"/>
        <w:rPr>
          <w:rFonts w:asciiTheme="minorHAnsi" w:hAnsiTheme="minorHAnsi" w:cstheme="minorHAnsi"/>
          <w:color w:val="auto"/>
          <w:sz w:val="22"/>
          <w:szCs w:val="22"/>
        </w:rPr>
      </w:pPr>
      <w:r w:rsidRPr="00475D5D">
        <w:rPr>
          <w:rFonts w:asciiTheme="minorHAnsi" w:hAnsiTheme="minorHAnsi" w:cstheme="minorHAnsi"/>
          <w:color w:val="auto"/>
          <w:sz w:val="22"/>
          <w:szCs w:val="22"/>
        </w:rPr>
        <w:t>This policy will establish a protoco</w:t>
      </w:r>
      <w:r>
        <w:rPr>
          <w:rFonts w:asciiTheme="minorHAnsi" w:hAnsiTheme="minorHAnsi" w:cstheme="minorHAnsi"/>
          <w:color w:val="auto"/>
          <w:sz w:val="22"/>
          <w:szCs w:val="22"/>
        </w:rPr>
        <w:t>l for reopening the library which</w:t>
      </w:r>
      <w:r w:rsidRPr="00475D5D">
        <w:rPr>
          <w:rFonts w:asciiTheme="minorHAnsi" w:hAnsiTheme="minorHAnsi" w:cstheme="minorHAnsi"/>
          <w:color w:val="auto"/>
          <w:sz w:val="22"/>
          <w:szCs w:val="22"/>
        </w:rPr>
        <w:t xml:space="preserve"> will be used in the event of an epidemic/pandemic or other public health emergency. The health and safety of our staff and patrons is our most important consideration as we resume library operations and service</w:t>
      </w:r>
      <w:r>
        <w:rPr>
          <w:rFonts w:asciiTheme="minorHAnsi" w:hAnsiTheme="minorHAnsi" w:cstheme="minorHAnsi"/>
          <w:color w:val="auto"/>
          <w:sz w:val="22"/>
          <w:szCs w:val="22"/>
        </w:rPr>
        <w:t>s. The Bonfield Public Library B</w:t>
      </w:r>
      <w:r w:rsidRPr="00475D5D">
        <w:rPr>
          <w:rFonts w:asciiTheme="minorHAnsi" w:hAnsiTheme="minorHAnsi" w:cstheme="minorHAnsi"/>
          <w:color w:val="auto"/>
          <w:sz w:val="22"/>
          <w:szCs w:val="22"/>
        </w:rPr>
        <w:t xml:space="preserve">oard will follow the lead of local health experts, municipal, provincial and federal </w:t>
      </w:r>
      <w:r>
        <w:rPr>
          <w:rFonts w:asciiTheme="minorHAnsi" w:hAnsiTheme="minorHAnsi" w:cstheme="minorHAnsi"/>
          <w:color w:val="auto"/>
          <w:sz w:val="22"/>
          <w:szCs w:val="22"/>
        </w:rPr>
        <w:t>authorities. In moving forward the</w:t>
      </w:r>
      <w:r w:rsidRPr="00475D5D">
        <w:rPr>
          <w:rFonts w:asciiTheme="minorHAnsi" w:hAnsiTheme="minorHAnsi" w:cstheme="minorHAnsi"/>
          <w:color w:val="auto"/>
          <w:sz w:val="22"/>
          <w:szCs w:val="22"/>
        </w:rPr>
        <w:t xml:space="preserve"> library will continue to communicate </w:t>
      </w:r>
      <w:r>
        <w:rPr>
          <w:rFonts w:asciiTheme="minorHAnsi" w:hAnsiTheme="minorHAnsi" w:cstheme="minorHAnsi"/>
          <w:color w:val="auto"/>
          <w:sz w:val="22"/>
          <w:szCs w:val="22"/>
        </w:rPr>
        <w:t xml:space="preserve">and provide information on </w:t>
      </w:r>
      <w:r w:rsidRPr="00475D5D">
        <w:rPr>
          <w:rFonts w:asciiTheme="minorHAnsi" w:hAnsiTheme="minorHAnsi" w:cstheme="minorHAnsi"/>
          <w:color w:val="auto"/>
          <w:sz w:val="22"/>
          <w:szCs w:val="22"/>
        </w:rPr>
        <w:t>programming and</w:t>
      </w:r>
      <w:r>
        <w:rPr>
          <w:rFonts w:asciiTheme="minorHAnsi" w:hAnsiTheme="minorHAnsi" w:cstheme="minorHAnsi"/>
          <w:color w:val="auto"/>
          <w:sz w:val="22"/>
          <w:szCs w:val="22"/>
        </w:rPr>
        <w:t xml:space="preserve"> outreach activities</w:t>
      </w:r>
      <w:r w:rsidRPr="00475D5D">
        <w:rPr>
          <w:rFonts w:asciiTheme="minorHAnsi" w:hAnsiTheme="minorHAnsi" w:cstheme="minorHAnsi"/>
          <w:color w:val="auto"/>
          <w:sz w:val="22"/>
          <w:szCs w:val="22"/>
        </w:rPr>
        <w:t xml:space="preserve">. This policy may require regular review and revision to ensure compliance with regulations set out by health and/or government officials. </w:t>
      </w:r>
    </w:p>
    <w:p w:rsidR="00E65FE4" w:rsidRPr="00E65FE4" w:rsidRDefault="00E65FE4" w:rsidP="00E65FE4">
      <w:pPr>
        <w:pStyle w:val="Default"/>
        <w:rPr>
          <w:rFonts w:asciiTheme="minorHAnsi" w:hAnsiTheme="minorHAnsi" w:cstheme="minorHAnsi"/>
          <w:color w:val="auto"/>
          <w:sz w:val="22"/>
          <w:szCs w:val="22"/>
        </w:rPr>
      </w:pPr>
    </w:p>
    <w:p w:rsidR="00B6307C" w:rsidRPr="002E09EF" w:rsidRDefault="00B6307C" w:rsidP="00B6307C">
      <w:pPr>
        <w:pStyle w:val="Default"/>
        <w:rPr>
          <w:rFonts w:asciiTheme="minorHAnsi" w:hAnsiTheme="minorHAnsi" w:cstheme="minorHAnsi"/>
          <w:color w:val="auto"/>
          <w:sz w:val="28"/>
          <w:szCs w:val="28"/>
        </w:rPr>
      </w:pPr>
      <w:r w:rsidRPr="002E09EF">
        <w:rPr>
          <w:rFonts w:asciiTheme="minorHAnsi" w:hAnsiTheme="minorHAnsi" w:cstheme="minorHAnsi"/>
          <w:b/>
          <w:bCs/>
          <w:color w:val="auto"/>
          <w:sz w:val="28"/>
          <w:szCs w:val="28"/>
        </w:rPr>
        <w:t>Section 1: Access, Capacity and Requirements</w:t>
      </w:r>
    </w:p>
    <w:p w:rsidR="00856F08" w:rsidRDefault="00B6307C" w:rsidP="00B6307C">
      <w:pPr>
        <w:pStyle w:val="Default"/>
        <w:rPr>
          <w:rFonts w:asciiTheme="minorHAnsi" w:hAnsiTheme="minorHAnsi" w:cstheme="minorHAnsi"/>
          <w:color w:val="auto"/>
          <w:sz w:val="22"/>
          <w:szCs w:val="22"/>
        </w:rPr>
      </w:pPr>
      <w:r w:rsidRPr="00325541">
        <w:rPr>
          <w:rFonts w:asciiTheme="minorHAnsi" w:hAnsiTheme="minorHAnsi" w:cstheme="minorHAnsi"/>
          <w:color w:val="auto"/>
          <w:sz w:val="22"/>
          <w:szCs w:val="22"/>
        </w:rPr>
        <w:t>The library will begin allowing five (5) patrons at a time to enter the physical library space to look for circulation mater</w:t>
      </w:r>
      <w:r w:rsidR="00BE0A6D">
        <w:rPr>
          <w:rFonts w:asciiTheme="minorHAnsi" w:hAnsiTheme="minorHAnsi" w:cstheme="minorHAnsi"/>
          <w:color w:val="auto"/>
          <w:sz w:val="22"/>
          <w:szCs w:val="22"/>
        </w:rPr>
        <w:t>ials for a period of 15 minutes, (not including staff).</w:t>
      </w:r>
      <w:r w:rsidRPr="00325541">
        <w:rPr>
          <w:rFonts w:asciiTheme="minorHAnsi" w:hAnsiTheme="minorHAnsi" w:cstheme="minorHAnsi"/>
          <w:color w:val="auto"/>
          <w:sz w:val="22"/>
          <w:szCs w:val="22"/>
        </w:rPr>
        <w:t xml:space="preserve">  Once the library is at capacity, staff will inform patrons to line up outside the library and stay 2 metres (6 feet) apart until a spot opens up before entering the library. Signage will be posted for patron and staff safety conditions: social distancing requirements, hand sanitization, face masks requirements</w:t>
      </w:r>
      <w:r>
        <w:rPr>
          <w:rFonts w:asciiTheme="minorHAnsi" w:hAnsiTheme="minorHAnsi" w:cstheme="minorHAnsi"/>
          <w:color w:val="auto"/>
          <w:sz w:val="22"/>
          <w:szCs w:val="22"/>
        </w:rPr>
        <w:t xml:space="preserve">, </w:t>
      </w:r>
      <w:r w:rsidR="00E65FE4">
        <w:rPr>
          <w:rFonts w:asciiTheme="minorHAnsi" w:hAnsiTheme="minorHAnsi" w:cstheme="minorHAnsi"/>
          <w:color w:val="auto"/>
          <w:sz w:val="22"/>
          <w:szCs w:val="22"/>
        </w:rPr>
        <w:t xml:space="preserve">patron </w:t>
      </w:r>
      <w:r>
        <w:rPr>
          <w:rFonts w:asciiTheme="minorHAnsi" w:hAnsiTheme="minorHAnsi" w:cstheme="minorHAnsi"/>
          <w:color w:val="auto"/>
          <w:sz w:val="22"/>
          <w:szCs w:val="22"/>
        </w:rPr>
        <w:t xml:space="preserve">self-screening questionnaire </w:t>
      </w:r>
      <w:r w:rsidR="009B219C">
        <w:rPr>
          <w:rFonts w:asciiTheme="minorHAnsi" w:hAnsiTheme="minorHAnsi" w:cstheme="minorHAnsi"/>
          <w:color w:val="auto"/>
          <w:sz w:val="22"/>
          <w:szCs w:val="22"/>
        </w:rPr>
        <w:t>(See attachments</w:t>
      </w:r>
      <w:r w:rsidRPr="00325541">
        <w:rPr>
          <w:rFonts w:asciiTheme="minorHAnsi" w:hAnsiTheme="minorHAnsi" w:cstheme="minorHAnsi"/>
          <w:color w:val="auto"/>
          <w:sz w:val="22"/>
          <w:szCs w:val="22"/>
        </w:rPr>
        <w:t>)</w:t>
      </w:r>
    </w:p>
    <w:p w:rsidR="00E65FE4" w:rsidRDefault="00E65FE4" w:rsidP="00B6307C">
      <w:pPr>
        <w:pStyle w:val="Default"/>
        <w:rPr>
          <w:rFonts w:asciiTheme="minorHAnsi" w:hAnsiTheme="minorHAnsi" w:cstheme="minorHAnsi"/>
          <w:color w:val="auto"/>
          <w:sz w:val="22"/>
          <w:szCs w:val="22"/>
        </w:rPr>
      </w:pPr>
    </w:p>
    <w:p w:rsidR="00B6307C" w:rsidRPr="00E65FE4" w:rsidRDefault="00E65FE4" w:rsidP="00B6307C">
      <w:pPr>
        <w:pStyle w:val="Default"/>
        <w:rPr>
          <w:rFonts w:asciiTheme="minorHAnsi" w:hAnsiTheme="minorHAnsi" w:cstheme="minorHAnsi"/>
          <w:color w:val="auto"/>
          <w:sz w:val="22"/>
          <w:szCs w:val="22"/>
        </w:rPr>
      </w:pPr>
      <w:r>
        <w:rPr>
          <w:rFonts w:asciiTheme="minorHAnsi" w:hAnsiTheme="minorHAnsi" w:cstheme="minorHAnsi"/>
          <w:color w:val="auto"/>
          <w:sz w:val="22"/>
          <w:szCs w:val="22"/>
        </w:rPr>
        <w:t>Staff members</w:t>
      </w:r>
      <w:r w:rsidR="00856F08">
        <w:rPr>
          <w:rFonts w:asciiTheme="minorHAnsi" w:hAnsiTheme="minorHAnsi" w:cstheme="minorHAnsi"/>
          <w:color w:val="auto"/>
          <w:sz w:val="22"/>
          <w:szCs w:val="22"/>
        </w:rPr>
        <w:t xml:space="preserve"> are</w:t>
      </w:r>
      <w:r w:rsidR="00BE0A6D">
        <w:rPr>
          <w:rFonts w:asciiTheme="minorHAnsi" w:hAnsiTheme="minorHAnsi" w:cstheme="minorHAnsi"/>
          <w:color w:val="auto"/>
          <w:sz w:val="22"/>
          <w:szCs w:val="22"/>
        </w:rPr>
        <w:t xml:space="preserve"> required to</w:t>
      </w:r>
      <w:r w:rsidR="003F60D4">
        <w:rPr>
          <w:rFonts w:asciiTheme="minorHAnsi" w:hAnsiTheme="minorHAnsi" w:cstheme="minorHAnsi"/>
          <w:color w:val="auto"/>
          <w:sz w:val="22"/>
          <w:szCs w:val="22"/>
        </w:rPr>
        <w:t xml:space="preserve"> answer all </w:t>
      </w:r>
      <w:r w:rsidR="00856F08" w:rsidRPr="00856F08">
        <w:rPr>
          <w:rFonts w:asciiTheme="minorHAnsi" w:hAnsiTheme="minorHAnsi" w:cstheme="minorHAnsi"/>
          <w:i/>
          <w:color w:val="auto"/>
          <w:sz w:val="22"/>
          <w:szCs w:val="22"/>
        </w:rPr>
        <w:t>Employee Covid-19 Self-Screening Q</w:t>
      </w:r>
      <w:r w:rsidR="003F60D4" w:rsidRPr="00856F08">
        <w:rPr>
          <w:rFonts w:asciiTheme="minorHAnsi" w:hAnsiTheme="minorHAnsi" w:cstheme="minorHAnsi"/>
          <w:i/>
          <w:color w:val="auto"/>
          <w:sz w:val="22"/>
          <w:szCs w:val="22"/>
        </w:rPr>
        <w:t>uestionnaire</w:t>
      </w:r>
      <w:r w:rsidR="00144916">
        <w:rPr>
          <w:rFonts w:asciiTheme="minorHAnsi" w:hAnsiTheme="minorHAnsi" w:cstheme="minorHAnsi"/>
          <w:color w:val="auto"/>
          <w:sz w:val="22"/>
          <w:szCs w:val="22"/>
        </w:rPr>
        <w:t xml:space="preserve"> set out on the online government website: </w:t>
      </w:r>
      <w:hyperlink r:id="rId8" w:history="1">
        <w:r w:rsidRPr="00331352">
          <w:rPr>
            <w:rStyle w:val="Hyperlink"/>
            <w:rFonts w:asciiTheme="minorHAnsi" w:hAnsiTheme="minorHAnsi" w:cstheme="minorHAnsi"/>
            <w:color w:val="000000" w:themeColor="text1"/>
            <w:sz w:val="22"/>
            <w:szCs w:val="22"/>
          </w:rPr>
          <w:t>https://covid</w:t>
        </w:r>
      </w:hyperlink>
      <w:r w:rsidR="00856F08" w:rsidRPr="00331352">
        <w:rPr>
          <w:rFonts w:asciiTheme="minorHAnsi" w:hAnsiTheme="minorHAnsi" w:cstheme="minorHAnsi"/>
          <w:color w:val="000000" w:themeColor="text1"/>
          <w:sz w:val="22"/>
          <w:szCs w:val="22"/>
          <w:u w:val="single"/>
        </w:rPr>
        <w:t>-</w:t>
      </w:r>
      <w:r w:rsidR="00856F08" w:rsidRPr="00856F08">
        <w:rPr>
          <w:rFonts w:asciiTheme="minorHAnsi" w:hAnsiTheme="minorHAnsi" w:cstheme="minorHAnsi"/>
          <w:color w:val="auto"/>
          <w:sz w:val="22"/>
          <w:szCs w:val="22"/>
          <w:u w:val="single"/>
        </w:rPr>
        <w:t>19.ontario.ca/self-assessment</w:t>
      </w:r>
      <w:r w:rsidR="00856F08">
        <w:rPr>
          <w:rFonts w:asciiTheme="minorHAnsi" w:hAnsiTheme="minorHAnsi" w:cstheme="minorHAnsi"/>
          <w:color w:val="auto"/>
          <w:sz w:val="22"/>
          <w:szCs w:val="22"/>
        </w:rPr>
        <w:t xml:space="preserve"> before each </w:t>
      </w:r>
      <w:r>
        <w:rPr>
          <w:rFonts w:asciiTheme="minorHAnsi" w:hAnsiTheme="minorHAnsi" w:cstheme="minorHAnsi"/>
          <w:color w:val="auto"/>
          <w:sz w:val="22"/>
          <w:szCs w:val="22"/>
        </w:rPr>
        <w:t>shift;</w:t>
      </w:r>
      <w:r w:rsidR="00856F08">
        <w:rPr>
          <w:rFonts w:asciiTheme="minorHAnsi" w:hAnsiTheme="minorHAnsi" w:cstheme="minorHAnsi"/>
          <w:color w:val="auto"/>
          <w:sz w:val="22"/>
          <w:szCs w:val="22"/>
        </w:rPr>
        <w:t xml:space="preserve"> </w:t>
      </w:r>
      <w:r w:rsidR="00B94FB6">
        <w:rPr>
          <w:rFonts w:asciiTheme="minorHAnsi" w:hAnsiTheme="minorHAnsi" w:cstheme="minorHAnsi"/>
          <w:color w:val="auto"/>
          <w:sz w:val="22"/>
          <w:szCs w:val="22"/>
        </w:rPr>
        <w:t>indicate</w:t>
      </w:r>
      <w:r w:rsidR="003F60D4">
        <w:rPr>
          <w:rFonts w:asciiTheme="minorHAnsi" w:hAnsiTheme="minorHAnsi" w:cstheme="minorHAnsi"/>
          <w:color w:val="auto"/>
          <w:sz w:val="22"/>
          <w:szCs w:val="22"/>
        </w:rPr>
        <w:t xml:space="preserve"> their knowledge of an acceptable result from the questionnaire </w:t>
      </w:r>
      <w:r w:rsidR="00144916">
        <w:rPr>
          <w:rFonts w:asciiTheme="minorHAnsi" w:hAnsiTheme="minorHAnsi" w:cstheme="minorHAnsi"/>
          <w:color w:val="auto"/>
          <w:sz w:val="22"/>
          <w:szCs w:val="22"/>
        </w:rPr>
        <w:t>by printing the result page and inserting it in the Self-Screening Folder</w:t>
      </w:r>
      <w:r w:rsidR="003F60D4">
        <w:rPr>
          <w:rFonts w:asciiTheme="minorHAnsi" w:hAnsiTheme="minorHAnsi" w:cstheme="minorHAnsi"/>
          <w:color w:val="auto"/>
          <w:sz w:val="22"/>
          <w:szCs w:val="22"/>
        </w:rPr>
        <w:t xml:space="preserve">. </w:t>
      </w:r>
    </w:p>
    <w:p w:rsidR="00B6307C" w:rsidRDefault="00B6307C" w:rsidP="00E65FE4">
      <w:pPr>
        <w:pStyle w:val="Default"/>
        <w:numPr>
          <w:ilvl w:val="0"/>
          <w:numId w:val="3"/>
        </w:numPr>
        <w:rPr>
          <w:rFonts w:asciiTheme="minorHAnsi" w:hAnsiTheme="minorHAnsi" w:cstheme="minorHAnsi"/>
          <w:color w:val="auto"/>
          <w:sz w:val="22"/>
          <w:szCs w:val="22"/>
        </w:rPr>
      </w:pPr>
      <w:r w:rsidRPr="00325541">
        <w:rPr>
          <w:rFonts w:asciiTheme="minorHAnsi" w:hAnsiTheme="minorHAnsi" w:cstheme="minorHAnsi"/>
          <w:color w:val="auto"/>
          <w:sz w:val="22"/>
          <w:szCs w:val="22"/>
        </w:rPr>
        <w:t>All patrons and staff must wear a face mask (exemption Appendix “B”) for their own protection and that of others.</w:t>
      </w:r>
      <w:r w:rsidR="00144916">
        <w:rPr>
          <w:rFonts w:asciiTheme="minorHAnsi" w:hAnsiTheme="minorHAnsi" w:cstheme="minorHAnsi"/>
          <w:color w:val="auto"/>
          <w:sz w:val="22"/>
          <w:szCs w:val="22"/>
        </w:rPr>
        <w:t xml:space="preserve"> Masks must cover their nose, mouth and chin during their visit to the library.</w:t>
      </w:r>
      <w:r w:rsidR="00573CE9">
        <w:rPr>
          <w:rFonts w:asciiTheme="minorHAnsi" w:hAnsiTheme="minorHAnsi" w:cstheme="minorHAnsi"/>
          <w:color w:val="auto"/>
          <w:sz w:val="22"/>
          <w:szCs w:val="22"/>
        </w:rPr>
        <w:t xml:space="preserve"> Patrons who prefer not to wear a mask, use hand sanitizer or social distance, curb side pickup Is a great alternative. </w:t>
      </w:r>
    </w:p>
    <w:p w:rsidR="00573CE9" w:rsidRPr="00325541" w:rsidRDefault="00573CE9" w:rsidP="00573CE9">
      <w:pPr>
        <w:pStyle w:val="Default"/>
        <w:ind w:left="720"/>
        <w:rPr>
          <w:rFonts w:asciiTheme="minorHAnsi" w:hAnsiTheme="minorHAnsi" w:cstheme="minorHAnsi"/>
          <w:color w:val="auto"/>
          <w:sz w:val="22"/>
          <w:szCs w:val="22"/>
        </w:rPr>
      </w:pPr>
    </w:p>
    <w:p w:rsidR="00B6307C" w:rsidRDefault="00B6307C" w:rsidP="00E65FE4">
      <w:pPr>
        <w:pStyle w:val="Default"/>
        <w:numPr>
          <w:ilvl w:val="0"/>
          <w:numId w:val="3"/>
        </w:numPr>
        <w:rPr>
          <w:rFonts w:asciiTheme="minorHAnsi" w:hAnsiTheme="minorHAnsi" w:cstheme="minorHAnsi"/>
          <w:color w:val="auto"/>
          <w:sz w:val="22"/>
          <w:szCs w:val="22"/>
        </w:rPr>
      </w:pPr>
      <w:r w:rsidRPr="00953737">
        <w:rPr>
          <w:rFonts w:asciiTheme="minorHAnsi" w:hAnsiTheme="minorHAnsi" w:cstheme="minorHAnsi"/>
          <w:color w:val="auto"/>
          <w:sz w:val="22"/>
          <w:szCs w:val="22"/>
        </w:rPr>
        <w:t>All patrons must use hand saniti</w:t>
      </w:r>
      <w:r w:rsidR="00953737">
        <w:rPr>
          <w:rFonts w:asciiTheme="minorHAnsi" w:hAnsiTheme="minorHAnsi" w:cstheme="minorHAnsi"/>
          <w:color w:val="auto"/>
          <w:sz w:val="22"/>
          <w:szCs w:val="22"/>
        </w:rPr>
        <w:t xml:space="preserve">zer upon entering the library, </w:t>
      </w:r>
      <w:r w:rsidRPr="00953737">
        <w:rPr>
          <w:rFonts w:asciiTheme="minorHAnsi" w:hAnsiTheme="minorHAnsi" w:cstheme="minorHAnsi"/>
          <w:color w:val="auto"/>
          <w:sz w:val="22"/>
          <w:szCs w:val="22"/>
        </w:rPr>
        <w:t>the Bonfield Public Library will provide hand sanitizer station at the entrance for the public</w:t>
      </w:r>
      <w:r w:rsidR="00953737">
        <w:rPr>
          <w:rFonts w:asciiTheme="minorHAnsi" w:hAnsiTheme="minorHAnsi" w:cstheme="minorHAnsi"/>
          <w:color w:val="auto"/>
          <w:sz w:val="22"/>
          <w:szCs w:val="22"/>
        </w:rPr>
        <w:t xml:space="preserve">. </w:t>
      </w:r>
    </w:p>
    <w:p w:rsidR="00953737" w:rsidRPr="00953737" w:rsidRDefault="00953737" w:rsidP="00953737">
      <w:pPr>
        <w:pStyle w:val="Default"/>
        <w:ind w:left="720"/>
        <w:rPr>
          <w:rFonts w:asciiTheme="minorHAnsi" w:hAnsiTheme="minorHAnsi" w:cstheme="minorHAnsi"/>
          <w:color w:val="auto"/>
          <w:sz w:val="22"/>
          <w:szCs w:val="22"/>
        </w:rPr>
      </w:pPr>
    </w:p>
    <w:p w:rsidR="00B6307C" w:rsidRPr="00325541" w:rsidRDefault="00B6307C" w:rsidP="00E65FE4">
      <w:pPr>
        <w:pStyle w:val="Default"/>
        <w:numPr>
          <w:ilvl w:val="0"/>
          <w:numId w:val="3"/>
        </w:numPr>
        <w:rPr>
          <w:rFonts w:asciiTheme="minorHAnsi" w:hAnsiTheme="minorHAnsi" w:cstheme="minorHAnsi"/>
          <w:color w:val="auto"/>
          <w:sz w:val="22"/>
          <w:szCs w:val="22"/>
        </w:rPr>
      </w:pPr>
      <w:r w:rsidRPr="00325541">
        <w:rPr>
          <w:rFonts w:asciiTheme="minorHAnsi" w:hAnsiTheme="minorHAnsi" w:cstheme="minorHAnsi"/>
          <w:color w:val="auto"/>
          <w:sz w:val="22"/>
          <w:szCs w:val="22"/>
        </w:rPr>
        <w:t xml:space="preserve">All patrons and staff will follow appropriate </w:t>
      </w:r>
      <w:r w:rsidR="00144916">
        <w:rPr>
          <w:rFonts w:asciiTheme="minorHAnsi" w:hAnsiTheme="minorHAnsi" w:cstheme="minorHAnsi"/>
          <w:color w:val="auto"/>
          <w:sz w:val="22"/>
          <w:szCs w:val="22"/>
        </w:rPr>
        <w:t xml:space="preserve">6ft. (2m.) </w:t>
      </w:r>
      <w:r w:rsidRPr="00325541">
        <w:rPr>
          <w:rFonts w:asciiTheme="minorHAnsi" w:hAnsiTheme="minorHAnsi" w:cstheme="minorHAnsi"/>
          <w:color w:val="auto"/>
          <w:sz w:val="22"/>
          <w:szCs w:val="22"/>
        </w:rPr>
        <w:t>social distancing practices</w:t>
      </w:r>
      <w:r w:rsidR="00144916">
        <w:rPr>
          <w:rFonts w:asciiTheme="minorHAnsi" w:hAnsiTheme="minorHAnsi" w:cstheme="minorHAnsi"/>
          <w:color w:val="auto"/>
          <w:sz w:val="22"/>
          <w:szCs w:val="22"/>
        </w:rPr>
        <w:t>.</w:t>
      </w:r>
    </w:p>
    <w:p w:rsidR="00B6307C" w:rsidRPr="00325541" w:rsidRDefault="00B6307C" w:rsidP="00E65FE4">
      <w:pPr>
        <w:pStyle w:val="Default"/>
        <w:rPr>
          <w:rFonts w:asciiTheme="minorHAnsi" w:hAnsiTheme="minorHAnsi" w:cstheme="minorHAnsi"/>
          <w:color w:val="auto"/>
          <w:sz w:val="22"/>
          <w:szCs w:val="22"/>
        </w:rPr>
      </w:pPr>
    </w:p>
    <w:p w:rsidR="00B6307C" w:rsidRDefault="00B6307C" w:rsidP="00E65FE4">
      <w:pPr>
        <w:pStyle w:val="Default"/>
        <w:numPr>
          <w:ilvl w:val="0"/>
          <w:numId w:val="3"/>
        </w:numPr>
        <w:rPr>
          <w:rFonts w:asciiTheme="minorHAnsi" w:hAnsiTheme="minorHAnsi" w:cstheme="minorHAnsi"/>
          <w:color w:val="auto"/>
          <w:sz w:val="22"/>
          <w:szCs w:val="22"/>
        </w:rPr>
      </w:pPr>
      <w:r w:rsidRPr="00325541">
        <w:rPr>
          <w:rFonts w:asciiTheme="minorHAnsi" w:hAnsiTheme="minorHAnsi" w:cstheme="minorHAnsi"/>
          <w:color w:val="auto"/>
          <w:sz w:val="22"/>
          <w:szCs w:val="22"/>
        </w:rPr>
        <w:t>Patrons who require a personal support worker or children (under 5 years old) with a parent/guardian will count as one (1) patron and will stay together within the library and practice social distancing from others.</w:t>
      </w:r>
    </w:p>
    <w:p w:rsidR="00B6307C" w:rsidRPr="00325541" w:rsidRDefault="00B6307C" w:rsidP="00E65FE4">
      <w:pPr>
        <w:pStyle w:val="Default"/>
        <w:rPr>
          <w:rFonts w:asciiTheme="minorHAnsi" w:hAnsiTheme="minorHAnsi" w:cstheme="minorHAnsi"/>
          <w:color w:val="auto"/>
          <w:sz w:val="22"/>
          <w:szCs w:val="22"/>
        </w:rPr>
      </w:pPr>
    </w:p>
    <w:p w:rsidR="00B6307C" w:rsidRPr="00325541" w:rsidRDefault="00B6307C" w:rsidP="00E65FE4">
      <w:pPr>
        <w:pStyle w:val="Default"/>
        <w:numPr>
          <w:ilvl w:val="0"/>
          <w:numId w:val="3"/>
        </w:numPr>
        <w:rPr>
          <w:rFonts w:asciiTheme="minorHAnsi" w:hAnsiTheme="minorHAnsi" w:cstheme="minorHAnsi"/>
          <w:color w:val="auto"/>
          <w:sz w:val="22"/>
          <w:szCs w:val="22"/>
        </w:rPr>
      </w:pPr>
      <w:r w:rsidRPr="00325541">
        <w:rPr>
          <w:rFonts w:asciiTheme="minorHAnsi" w:hAnsiTheme="minorHAnsi" w:cstheme="minorHAnsi"/>
          <w:color w:val="auto"/>
          <w:sz w:val="22"/>
          <w:szCs w:val="22"/>
        </w:rPr>
        <w:t>Curb side service will  continue by appointment only via telephone 705-776-2396 or by email bonfieldlibrary@gmail.com</w:t>
      </w:r>
    </w:p>
    <w:p w:rsidR="00B6307C" w:rsidRPr="00325541" w:rsidRDefault="00B6307C" w:rsidP="00E65FE4">
      <w:pPr>
        <w:pStyle w:val="Default"/>
        <w:rPr>
          <w:rFonts w:asciiTheme="minorHAnsi" w:hAnsiTheme="minorHAnsi" w:cstheme="minorHAnsi"/>
          <w:color w:val="auto"/>
          <w:sz w:val="22"/>
          <w:szCs w:val="22"/>
        </w:rPr>
      </w:pPr>
    </w:p>
    <w:p w:rsidR="00E65FE4" w:rsidRPr="00E65FE4" w:rsidRDefault="00B6307C" w:rsidP="00E65FE4">
      <w:pPr>
        <w:pStyle w:val="Default"/>
        <w:numPr>
          <w:ilvl w:val="0"/>
          <w:numId w:val="3"/>
        </w:numPr>
        <w:rPr>
          <w:rFonts w:asciiTheme="minorHAnsi" w:hAnsiTheme="minorHAnsi" w:cstheme="minorHAnsi"/>
          <w:color w:val="auto"/>
          <w:sz w:val="22"/>
          <w:szCs w:val="22"/>
        </w:rPr>
      </w:pPr>
      <w:r w:rsidRPr="00325541">
        <w:rPr>
          <w:rFonts w:asciiTheme="minorHAnsi" w:hAnsiTheme="minorHAnsi" w:cstheme="minorHAnsi"/>
          <w:color w:val="auto"/>
          <w:sz w:val="22"/>
          <w:szCs w:val="22"/>
        </w:rPr>
        <w:t>Washrooms will be closed to the public.</w:t>
      </w:r>
    </w:p>
    <w:p w:rsidR="00B6307C" w:rsidRPr="00325541" w:rsidRDefault="00B6307C" w:rsidP="00E65FE4">
      <w:pPr>
        <w:pStyle w:val="ListParagraph"/>
        <w:spacing w:after="0" w:line="240" w:lineRule="auto"/>
        <w:rPr>
          <w:rFonts w:cstheme="minorHAnsi"/>
        </w:rPr>
      </w:pPr>
    </w:p>
    <w:p w:rsidR="00B6307C" w:rsidRPr="00325541" w:rsidRDefault="00B6307C" w:rsidP="00E65FE4">
      <w:pPr>
        <w:pStyle w:val="ListParagraph"/>
        <w:spacing w:after="0" w:line="240" w:lineRule="auto"/>
        <w:rPr>
          <w:rFonts w:cstheme="minorHAnsi"/>
        </w:rPr>
      </w:pPr>
    </w:p>
    <w:p w:rsidR="00B6307C" w:rsidRDefault="00B6307C" w:rsidP="00953737">
      <w:pPr>
        <w:pStyle w:val="Default"/>
        <w:numPr>
          <w:ilvl w:val="0"/>
          <w:numId w:val="3"/>
        </w:numPr>
        <w:rPr>
          <w:rFonts w:asciiTheme="minorHAnsi" w:hAnsiTheme="minorHAnsi" w:cstheme="minorHAnsi"/>
          <w:color w:val="auto"/>
          <w:sz w:val="22"/>
          <w:szCs w:val="22"/>
        </w:rPr>
      </w:pPr>
      <w:r w:rsidRPr="00325541">
        <w:rPr>
          <w:rFonts w:asciiTheme="minorHAnsi" w:hAnsiTheme="minorHAnsi" w:cstheme="minorHAnsi"/>
          <w:color w:val="auto"/>
          <w:sz w:val="22"/>
          <w:szCs w:val="22"/>
        </w:rPr>
        <w:t>No food or drink may be brought in by patrons.</w:t>
      </w:r>
    </w:p>
    <w:p w:rsidR="00953737" w:rsidRPr="00E65FE4" w:rsidRDefault="00953737" w:rsidP="00953737">
      <w:pPr>
        <w:pStyle w:val="Default"/>
        <w:pBdr>
          <w:bottom w:val="single" w:sz="4" w:space="1" w:color="auto"/>
        </w:pBdr>
        <w:ind w:left="720"/>
        <w:rPr>
          <w:rFonts w:asciiTheme="minorHAnsi" w:hAnsiTheme="minorHAnsi" w:cstheme="minorHAnsi"/>
          <w:color w:val="auto"/>
          <w:sz w:val="22"/>
          <w:szCs w:val="22"/>
        </w:rPr>
      </w:pPr>
    </w:p>
    <w:p w:rsidR="00E65FE4" w:rsidRDefault="00E65FE4" w:rsidP="00E65FE4">
      <w:pPr>
        <w:pStyle w:val="ListParagraph"/>
      </w:pPr>
    </w:p>
    <w:p w:rsidR="00B6307C" w:rsidRPr="00197BA6" w:rsidRDefault="00E65FE4" w:rsidP="00197BA6">
      <w:pPr>
        <w:jc w:val="right"/>
      </w:pPr>
      <w:r>
        <w:t>Page 1 of 4</w:t>
      </w:r>
    </w:p>
    <w:p w:rsidR="00953737" w:rsidRDefault="00953737" w:rsidP="00B6307C">
      <w:pPr>
        <w:rPr>
          <w:b/>
          <w:sz w:val="28"/>
          <w:szCs w:val="28"/>
        </w:rPr>
      </w:pPr>
    </w:p>
    <w:p w:rsidR="00B6307C" w:rsidRDefault="00B6307C" w:rsidP="00B6307C">
      <w:pPr>
        <w:rPr>
          <w:b/>
          <w:sz w:val="28"/>
          <w:szCs w:val="28"/>
        </w:rPr>
      </w:pPr>
      <w:r w:rsidRPr="00C61D49">
        <w:rPr>
          <w:b/>
          <w:sz w:val="28"/>
          <w:szCs w:val="28"/>
        </w:rPr>
        <w:lastRenderedPageBreak/>
        <w:t>Reopening/Procedure (continued)</w:t>
      </w:r>
    </w:p>
    <w:p w:rsidR="001D18E6" w:rsidRDefault="001D18E6" w:rsidP="00B6307C">
      <w:pPr>
        <w:rPr>
          <w:b/>
          <w:sz w:val="28"/>
          <w:szCs w:val="28"/>
        </w:rPr>
      </w:pPr>
    </w:p>
    <w:p w:rsidR="00B6307C" w:rsidRPr="00E40F0A" w:rsidRDefault="00B6307C" w:rsidP="0048077E">
      <w:pPr>
        <w:spacing w:line="480" w:lineRule="auto"/>
        <w:rPr>
          <w:b/>
          <w:sz w:val="28"/>
          <w:szCs w:val="28"/>
        </w:rPr>
      </w:pPr>
      <w:r w:rsidRPr="00E40F0A">
        <w:rPr>
          <w:b/>
          <w:sz w:val="28"/>
          <w:szCs w:val="28"/>
        </w:rPr>
        <w:t xml:space="preserve">Section 2: Internet and Computer Access </w:t>
      </w:r>
    </w:p>
    <w:p w:rsidR="00B6307C" w:rsidRDefault="00B6307C" w:rsidP="00B6307C">
      <w:r>
        <w:t>Patrons with their own devices may access the library Wi-Fi outside with no time restraint, by maintaining appropriate social distancing or in their own vehicles.</w:t>
      </w:r>
    </w:p>
    <w:p w:rsidR="00B6307C" w:rsidRPr="002E09EF" w:rsidRDefault="00B6307C" w:rsidP="00B6307C">
      <w:r w:rsidRPr="002E09EF">
        <w:t xml:space="preserve">The library will provide </w:t>
      </w:r>
      <w:r>
        <w:t>two (2</w:t>
      </w:r>
      <w:r w:rsidRPr="002E09EF">
        <w:t>) desktop computers for public use within the library</w:t>
      </w:r>
      <w:r>
        <w:t xml:space="preserve"> and one (1) Early Years Station</w:t>
      </w:r>
      <w:r w:rsidRPr="002E09EF">
        <w:t xml:space="preserve">. Due to social distancing restrictions, staff will not be permitted to provide one-on-one technology support during this phase of the reopening. </w:t>
      </w:r>
      <w:r>
        <w:t xml:space="preserve"> </w:t>
      </w:r>
    </w:p>
    <w:p w:rsidR="00B6307C" w:rsidRPr="002E09EF" w:rsidRDefault="00B6307C" w:rsidP="00B6307C">
      <w:pPr>
        <w:numPr>
          <w:ilvl w:val="0"/>
          <w:numId w:val="4"/>
        </w:numPr>
        <w:contextualSpacing/>
      </w:pPr>
      <w:r w:rsidRPr="002E09EF">
        <w:t xml:space="preserve">Patron use of the desktop computer will be limited to one </w:t>
      </w:r>
      <w:r>
        <w:t>thirty (30) minute session daily.</w:t>
      </w:r>
      <w:r w:rsidRPr="002E09EF">
        <w:t xml:space="preserve"> </w:t>
      </w:r>
    </w:p>
    <w:p w:rsidR="00B6307C" w:rsidRPr="002E09EF" w:rsidRDefault="00B6307C" w:rsidP="00B6307C">
      <w:pPr>
        <w:numPr>
          <w:ilvl w:val="0"/>
          <w:numId w:val="4"/>
        </w:numPr>
        <w:contextualSpacing/>
      </w:pPr>
      <w:r w:rsidRPr="002E09EF">
        <w:t>After each session, the computer and area will be cleaned prior to the next user.</w:t>
      </w:r>
    </w:p>
    <w:p w:rsidR="00B6307C" w:rsidRDefault="00B6307C" w:rsidP="00B6307C">
      <w:pPr>
        <w:numPr>
          <w:ilvl w:val="0"/>
          <w:numId w:val="4"/>
        </w:numPr>
        <w:contextualSpacing/>
      </w:pPr>
      <w:r w:rsidRPr="002E09EF">
        <w:t xml:space="preserve">Patrons must book an appointment for each computer session to avoid crowding and wait times. </w:t>
      </w:r>
    </w:p>
    <w:p w:rsidR="00953737" w:rsidRDefault="00E72BC9" w:rsidP="00B6307C">
      <w:pPr>
        <w:numPr>
          <w:ilvl w:val="0"/>
          <w:numId w:val="4"/>
        </w:numPr>
        <w:contextualSpacing/>
      </w:pPr>
      <w:r>
        <w:t>Head</w:t>
      </w:r>
      <w:r w:rsidR="00953737">
        <w:t xml:space="preserve">phones will not be </w:t>
      </w:r>
      <w:r w:rsidR="001D18E6">
        <w:t xml:space="preserve">shared for public use. </w:t>
      </w:r>
      <w:r w:rsidR="00953737">
        <w:t>Patron will</w:t>
      </w:r>
      <w:r>
        <w:t xml:space="preserve"> be required to bring their own, if they wish to use sound</w:t>
      </w:r>
    </w:p>
    <w:p w:rsidR="001D18E6" w:rsidRDefault="001D18E6" w:rsidP="001D18E6">
      <w:pPr>
        <w:ind w:left="770"/>
        <w:contextualSpacing/>
      </w:pPr>
    </w:p>
    <w:p w:rsidR="00B6307C" w:rsidRPr="00E40F0A" w:rsidRDefault="00B6307C" w:rsidP="00B6307C">
      <w:pPr>
        <w:pStyle w:val="Default"/>
        <w:rPr>
          <w:rFonts w:asciiTheme="minorHAnsi" w:hAnsiTheme="minorHAnsi" w:cstheme="minorHAnsi"/>
          <w:b/>
          <w:color w:val="auto"/>
        </w:rPr>
      </w:pPr>
    </w:p>
    <w:p w:rsidR="00B6307C" w:rsidRPr="00E40F0A" w:rsidRDefault="00B6307C" w:rsidP="00B6307C">
      <w:pPr>
        <w:pStyle w:val="Default"/>
        <w:rPr>
          <w:rFonts w:asciiTheme="minorHAnsi" w:hAnsiTheme="minorHAnsi" w:cstheme="minorHAnsi"/>
          <w:b/>
          <w:color w:val="auto"/>
          <w:sz w:val="28"/>
          <w:szCs w:val="28"/>
        </w:rPr>
      </w:pPr>
      <w:r w:rsidRPr="00E40F0A">
        <w:rPr>
          <w:rFonts w:asciiTheme="minorHAnsi" w:hAnsiTheme="minorHAnsi" w:cstheme="minorHAnsi"/>
          <w:b/>
          <w:color w:val="auto"/>
          <w:sz w:val="28"/>
          <w:szCs w:val="28"/>
        </w:rPr>
        <w:t>Section 3: Interlibrary Loans</w:t>
      </w:r>
      <w:r>
        <w:rPr>
          <w:rFonts w:asciiTheme="minorHAnsi" w:hAnsiTheme="minorHAnsi" w:cstheme="minorHAnsi"/>
          <w:b/>
          <w:color w:val="auto"/>
          <w:sz w:val="28"/>
          <w:szCs w:val="28"/>
        </w:rPr>
        <w:t>/Donations</w:t>
      </w:r>
    </w:p>
    <w:p w:rsidR="00B6307C" w:rsidRPr="00E40F0A" w:rsidRDefault="00B6307C" w:rsidP="00B6307C">
      <w:pPr>
        <w:pStyle w:val="Default"/>
        <w:rPr>
          <w:color w:val="auto"/>
          <w:sz w:val="22"/>
          <w:szCs w:val="22"/>
        </w:rPr>
      </w:pPr>
    </w:p>
    <w:p w:rsidR="00B6307C" w:rsidRPr="00325541" w:rsidRDefault="00B6307C" w:rsidP="00B6307C">
      <w:pPr>
        <w:pStyle w:val="Default"/>
        <w:numPr>
          <w:ilvl w:val="0"/>
          <w:numId w:val="12"/>
        </w:numPr>
        <w:rPr>
          <w:rFonts w:asciiTheme="minorHAnsi" w:hAnsiTheme="minorHAnsi" w:cstheme="minorHAnsi"/>
          <w:color w:val="auto"/>
          <w:sz w:val="22"/>
          <w:szCs w:val="22"/>
        </w:rPr>
      </w:pPr>
      <w:r w:rsidRPr="00325541">
        <w:rPr>
          <w:rFonts w:asciiTheme="minorHAnsi" w:hAnsiTheme="minorHAnsi" w:cstheme="minorHAnsi"/>
          <w:color w:val="auto"/>
          <w:sz w:val="22"/>
          <w:szCs w:val="22"/>
        </w:rPr>
        <w:t>We are accepting requests for interlibrary loans from our patrons and from other participating public libraries, but the current readiness of our lender libraries varies across Ontario. We cannot guarantee the order will be fulfilled.</w:t>
      </w:r>
    </w:p>
    <w:p w:rsidR="00B6307C" w:rsidRPr="00325541" w:rsidRDefault="00B6307C" w:rsidP="00B6307C">
      <w:pPr>
        <w:pStyle w:val="Default"/>
        <w:rPr>
          <w:rFonts w:asciiTheme="minorHAnsi" w:hAnsiTheme="minorHAnsi" w:cstheme="minorHAnsi"/>
          <w:color w:val="auto"/>
          <w:sz w:val="22"/>
          <w:szCs w:val="22"/>
        </w:rPr>
      </w:pPr>
    </w:p>
    <w:p w:rsidR="00B6307C" w:rsidRPr="00325541" w:rsidRDefault="00B6307C" w:rsidP="00B6307C">
      <w:pPr>
        <w:pStyle w:val="Default"/>
        <w:numPr>
          <w:ilvl w:val="0"/>
          <w:numId w:val="11"/>
        </w:numPr>
        <w:rPr>
          <w:rFonts w:asciiTheme="minorHAnsi" w:hAnsiTheme="minorHAnsi" w:cstheme="minorHAnsi"/>
          <w:color w:val="auto"/>
          <w:sz w:val="22"/>
          <w:szCs w:val="22"/>
        </w:rPr>
      </w:pPr>
      <w:r w:rsidRPr="00325541">
        <w:rPr>
          <w:rFonts w:asciiTheme="minorHAnsi" w:hAnsiTheme="minorHAnsi" w:cstheme="minorHAnsi"/>
          <w:color w:val="auto"/>
          <w:sz w:val="22"/>
          <w:szCs w:val="22"/>
        </w:rPr>
        <w:t>At this time we cannot accept book/items donations for the library.</w:t>
      </w:r>
    </w:p>
    <w:p w:rsidR="00B6307C" w:rsidRDefault="00B6307C" w:rsidP="00B6307C">
      <w:pPr>
        <w:pStyle w:val="Default"/>
        <w:rPr>
          <w:color w:val="auto"/>
          <w:sz w:val="22"/>
          <w:szCs w:val="22"/>
        </w:rPr>
      </w:pPr>
    </w:p>
    <w:p w:rsidR="00B6307C" w:rsidRDefault="00B6307C" w:rsidP="00B6307C">
      <w:pPr>
        <w:pStyle w:val="Default"/>
        <w:rPr>
          <w:color w:val="auto"/>
          <w:sz w:val="22"/>
          <w:szCs w:val="22"/>
        </w:rPr>
      </w:pPr>
    </w:p>
    <w:p w:rsidR="00B6307C" w:rsidRDefault="00B6307C" w:rsidP="00B6307C">
      <w:pPr>
        <w:pStyle w:val="Default"/>
        <w:rPr>
          <w:rFonts w:asciiTheme="minorHAnsi" w:hAnsiTheme="minorHAnsi" w:cstheme="minorHAnsi"/>
          <w:b/>
          <w:color w:val="auto"/>
          <w:sz w:val="28"/>
          <w:szCs w:val="28"/>
        </w:rPr>
      </w:pPr>
      <w:r w:rsidRPr="00E40F0A">
        <w:rPr>
          <w:rFonts w:asciiTheme="minorHAnsi" w:hAnsiTheme="minorHAnsi" w:cstheme="minorHAnsi"/>
          <w:b/>
          <w:color w:val="auto"/>
          <w:sz w:val="28"/>
          <w:szCs w:val="28"/>
        </w:rPr>
        <w:t xml:space="preserve">Section 4: Check-outs and Returned Materials </w:t>
      </w:r>
    </w:p>
    <w:p w:rsidR="00B6307C" w:rsidRPr="00E40F0A" w:rsidRDefault="00B6307C" w:rsidP="00B6307C">
      <w:pPr>
        <w:pStyle w:val="Default"/>
        <w:rPr>
          <w:rFonts w:asciiTheme="minorHAnsi" w:hAnsiTheme="minorHAnsi" w:cstheme="minorHAnsi"/>
          <w:b/>
          <w:color w:val="auto"/>
          <w:sz w:val="28"/>
          <w:szCs w:val="28"/>
        </w:rPr>
      </w:pPr>
    </w:p>
    <w:p w:rsidR="00B6307C" w:rsidRPr="00325541" w:rsidRDefault="00B6307C" w:rsidP="00B6307C">
      <w:pPr>
        <w:rPr>
          <w:b/>
          <w:sz w:val="28"/>
          <w:szCs w:val="28"/>
        </w:rPr>
      </w:pPr>
      <w:r w:rsidRPr="00325541">
        <w:rPr>
          <w:b/>
          <w:sz w:val="28"/>
          <w:szCs w:val="28"/>
        </w:rPr>
        <w:t xml:space="preserve">Check outs: </w:t>
      </w:r>
    </w:p>
    <w:p w:rsidR="00B6307C" w:rsidRPr="00E40F0A" w:rsidRDefault="00B6307C" w:rsidP="00B6307C">
      <w:pPr>
        <w:numPr>
          <w:ilvl w:val="0"/>
          <w:numId w:val="5"/>
        </w:numPr>
        <w:contextualSpacing/>
      </w:pPr>
      <w:r w:rsidRPr="00E40F0A">
        <w:t xml:space="preserve">Items and materials </w:t>
      </w:r>
      <w:r>
        <w:t>will</w:t>
      </w:r>
      <w:r w:rsidRPr="00E40F0A">
        <w:t xml:space="preserve"> be checked out at the main circulation desk</w:t>
      </w:r>
      <w:r>
        <w:t xml:space="preserve"> (through the </w:t>
      </w:r>
      <w:r w:rsidR="00144916">
        <w:t>Plexiglas</w:t>
      </w:r>
      <w:r>
        <w:t>)</w:t>
      </w:r>
    </w:p>
    <w:p w:rsidR="00B6307C" w:rsidRPr="00E40F0A" w:rsidRDefault="00B6307C" w:rsidP="00B6307C">
      <w:pPr>
        <w:numPr>
          <w:ilvl w:val="0"/>
          <w:numId w:val="5"/>
        </w:numPr>
        <w:contextualSpacing/>
      </w:pPr>
      <w:r>
        <w:t>Patrons will be limited to check out a</w:t>
      </w:r>
      <w:r w:rsidRPr="00E40F0A">
        <w:t xml:space="preserve"> total of ten (10) </w:t>
      </w:r>
      <w:r>
        <w:t>books and three (3) DVD’s</w:t>
      </w:r>
      <w:r w:rsidRPr="00E40F0A">
        <w:t xml:space="preserve"> </w:t>
      </w:r>
    </w:p>
    <w:p w:rsidR="00B6307C" w:rsidRDefault="00B6307C" w:rsidP="00B6307C">
      <w:pPr>
        <w:numPr>
          <w:ilvl w:val="0"/>
          <w:numId w:val="5"/>
        </w:numPr>
        <w:contextualSpacing/>
      </w:pPr>
      <w:r>
        <w:t>P</w:t>
      </w:r>
      <w:r w:rsidRPr="00E40F0A">
        <w:t>atron</w:t>
      </w:r>
      <w:r>
        <w:t>’s</w:t>
      </w:r>
      <w:r w:rsidRPr="00E40F0A">
        <w:t xml:space="preserve"> reusable bags will be allowed. </w:t>
      </w:r>
    </w:p>
    <w:p w:rsidR="00B6307C" w:rsidRDefault="00B6307C" w:rsidP="00B6307C">
      <w:pPr>
        <w:ind w:left="720"/>
        <w:contextualSpacing/>
      </w:pPr>
      <w:r w:rsidRPr="00E40F0A">
        <w:t xml:space="preserve"> </w:t>
      </w:r>
    </w:p>
    <w:p w:rsidR="001D18E6" w:rsidRPr="00E40F0A" w:rsidRDefault="001D18E6" w:rsidP="00B6307C">
      <w:pPr>
        <w:ind w:left="720"/>
        <w:contextualSpacing/>
      </w:pPr>
    </w:p>
    <w:p w:rsidR="00B6307C" w:rsidRPr="00325541" w:rsidRDefault="00B6307C" w:rsidP="00B6307C">
      <w:pPr>
        <w:rPr>
          <w:b/>
          <w:sz w:val="28"/>
          <w:szCs w:val="28"/>
        </w:rPr>
      </w:pPr>
      <w:r w:rsidRPr="00325541">
        <w:rPr>
          <w:b/>
          <w:sz w:val="28"/>
          <w:szCs w:val="28"/>
        </w:rPr>
        <w:t xml:space="preserve">Returned Materials: </w:t>
      </w:r>
    </w:p>
    <w:p w:rsidR="00B6307C" w:rsidRDefault="00B6307C" w:rsidP="00B6307C">
      <w:pPr>
        <w:numPr>
          <w:ilvl w:val="0"/>
          <w:numId w:val="6"/>
        </w:numPr>
        <w:contextualSpacing/>
      </w:pPr>
      <w:r w:rsidRPr="00E40F0A">
        <w:t xml:space="preserve">All books and items </w:t>
      </w:r>
      <w:r>
        <w:t>will be</w:t>
      </w:r>
      <w:r w:rsidRPr="00E40F0A">
        <w:t xml:space="preserve"> accepted for return through the external book return box </w:t>
      </w:r>
      <w:r w:rsidR="00953737">
        <w:t>and/or at the front desk.</w:t>
      </w:r>
    </w:p>
    <w:p w:rsidR="00B6307C" w:rsidRPr="002E09EF" w:rsidRDefault="00B6307C" w:rsidP="00B6307C">
      <w:pPr>
        <w:pBdr>
          <w:bottom w:val="single" w:sz="4" w:space="1" w:color="auto"/>
        </w:pBdr>
        <w:contextualSpacing/>
      </w:pPr>
    </w:p>
    <w:p w:rsidR="00B6307C" w:rsidRPr="002E09EF" w:rsidRDefault="00B6307C" w:rsidP="00B6307C"/>
    <w:p w:rsidR="00B6307C" w:rsidRPr="002E09EF" w:rsidRDefault="00B6307C" w:rsidP="00B6307C">
      <w:pPr>
        <w:jc w:val="right"/>
      </w:pPr>
      <w:r>
        <w:t>Page 2 of 4</w:t>
      </w:r>
    </w:p>
    <w:p w:rsidR="0048077E" w:rsidRDefault="0048077E" w:rsidP="00B6307C">
      <w:pPr>
        <w:rPr>
          <w:b/>
          <w:sz w:val="28"/>
          <w:szCs w:val="28"/>
        </w:rPr>
      </w:pPr>
    </w:p>
    <w:p w:rsidR="00B6307C" w:rsidRDefault="00B6307C" w:rsidP="00B6307C">
      <w:pPr>
        <w:rPr>
          <w:b/>
          <w:sz w:val="28"/>
          <w:szCs w:val="28"/>
        </w:rPr>
      </w:pPr>
      <w:r w:rsidRPr="00C61D49">
        <w:rPr>
          <w:b/>
          <w:sz w:val="28"/>
          <w:szCs w:val="28"/>
        </w:rPr>
        <w:lastRenderedPageBreak/>
        <w:t xml:space="preserve"> Reopening/Procedure (continued)</w:t>
      </w:r>
    </w:p>
    <w:p w:rsidR="00B94FB6" w:rsidRPr="00C61D49" w:rsidRDefault="00B94FB6" w:rsidP="00B6307C">
      <w:pPr>
        <w:rPr>
          <w:b/>
          <w:sz w:val="28"/>
          <w:szCs w:val="28"/>
        </w:rPr>
      </w:pPr>
    </w:p>
    <w:p w:rsidR="00B6307C" w:rsidRDefault="00B6307C" w:rsidP="00B6307C">
      <w:pPr>
        <w:rPr>
          <w:b/>
          <w:sz w:val="28"/>
          <w:szCs w:val="28"/>
        </w:rPr>
      </w:pPr>
      <w:r w:rsidRPr="00C61D49">
        <w:rPr>
          <w:b/>
          <w:sz w:val="28"/>
          <w:szCs w:val="28"/>
        </w:rPr>
        <w:t xml:space="preserve">COVID-19 Disclaimer: </w:t>
      </w:r>
    </w:p>
    <w:p w:rsidR="00B6307C" w:rsidRDefault="00B6307C" w:rsidP="00B6307C">
      <w:pPr>
        <w:contextualSpacing/>
      </w:pPr>
      <w:r w:rsidRPr="00E40F0A">
        <w:t xml:space="preserve">Although we strive to sanitize and practice safe handling of materials, The Bonfield Public Library cannot guarantee the sanitization of library items. Please handle them with caution. </w:t>
      </w:r>
    </w:p>
    <w:p w:rsidR="00B6307C" w:rsidRPr="00E40F0A" w:rsidRDefault="00B6307C" w:rsidP="00B6307C">
      <w:pPr>
        <w:contextualSpacing/>
      </w:pPr>
    </w:p>
    <w:p w:rsidR="00B6307C" w:rsidRPr="00E40F0A" w:rsidRDefault="00B6307C" w:rsidP="00B6307C">
      <w:pPr>
        <w:numPr>
          <w:ilvl w:val="0"/>
          <w:numId w:val="7"/>
        </w:numPr>
        <w:contextualSpacing/>
      </w:pPr>
      <w:r w:rsidRPr="00E40F0A">
        <w:t xml:space="preserve">Patrons should wash hands before and after handling books and other items, avoid touching their face while reading and to avoid sneezing or coughing onto items. </w:t>
      </w:r>
    </w:p>
    <w:p w:rsidR="00B6307C" w:rsidRDefault="00B6307C" w:rsidP="00B6307C">
      <w:pPr>
        <w:numPr>
          <w:ilvl w:val="0"/>
          <w:numId w:val="7"/>
        </w:numPr>
        <w:contextualSpacing/>
      </w:pPr>
      <w:r>
        <w:t xml:space="preserve">Patrons who are immune </w:t>
      </w:r>
      <w:r w:rsidRPr="00E40F0A">
        <w:t xml:space="preserve">suppressed or otherwise susceptible to COVID-19 infection should not take out items from the library. </w:t>
      </w:r>
    </w:p>
    <w:p w:rsidR="00B6307C" w:rsidRPr="00E40F0A" w:rsidRDefault="00B6307C" w:rsidP="00B6307C">
      <w:pPr>
        <w:numPr>
          <w:ilvl w:val="0"/>
          <w:numId w:val="7"/>
        </w:numPr>
        <w:contextualSpacing/>
      </w:pPr>
      <w:r>
        <w:t>Staff will continue to clean high touched areas after each shift.</w:t>
      </w:r>
    </w:p>
    <w:p w:rsidR="00B6307C" w:rsidRPr="00C61D49" w:rsidRDefault="00B6307C" w:rsidP="00B6307C">
      <w:pPr>
        <w:rPr>
          <w:b/>
          <w:sz w:val="28"/>
          <w:szCs w:val="28"/>
        </w:rPr>
      </w:pPr>
      <w:r w:rsidRPr="00E40F0A">
        <w:t xml:space="preserve"> </w:t>
      </w:r>
    </w:p>
    <w:p w:rsidR="00B6307C" w:rsidRPr="00C61D49" w:rsidRDefault="00B6307C" w:rsidP="00B6307C">
      <w:pPr>
        <w:rPr>
          <w:b/>
          <w:sz w:val="28"/>
          <w:szCs w:val="28"/>
        </w:rPr>
      </w:pPr>
      <w:r w:rsidRPr="00C61D49">
        <w:rPr>
          <w:b/>
          <w:sz w:val="28"/>
          <w:szCs w:val="28"/>
        </w:rPr>
        <w:t xml:space="preserve">Section 5: New Membership and Membership Renewal </w:t>
      </w:r>
    </w:p>
    <w:p w:rsidR="00B6307C" w:rsidRDefault="00B6307C" w:rsidP="00B6307C">
      <w:pPr>
        <w:numPr>
          <w:ilvl w:val="0"/>
          <w:numId w:val="8"/>
        </w:numPr>
        <w:contextualSpacing/>
      </w:pPr>
      <w:r w:rsidRPr="00E40F0A">
        <w:t xml:space="preserve">New patrons may </w:t>
      </w:r>
      <w:r>
        <w:t>come into the library and fill out a registration form and receive a library card.</w:t>
      </w:r>
    </w:p>
    <w:p w:rsidR="00B6307C" w:rsidRDefault="00B6307C" w:rsidP="00B6307C">
      <w:pPr>
        <w:numPr>
          <w:ilvl w:val="0"/>
          <w:numId w:val="8"/>
        </w:numPr>
        <w:contextualSpacing/>
      </w:pPr>
      <w:r>
        <w:t xml:space="preserve">Non-resident ($25.00 </w:t>
      </w:r>
      <w:proofErr w:type="spellStart"/>
      <w:r>
        <w:t>pr</w:t>
      </w:r>
      <w:proofErr w:type="spellEnd"/>
      <w:r>
        <w:t>/</w:t>
      </w:r>
      <w:proofErr w:type="spellStart"/>
      <w:r>
        <w:t>yr</w:t>
      </w:r>
      <w:proofErr w:type="spellEnd"/>
      <w:r>
        <w:t>) fee will continue to apply.</w:t>
      </w:r>
    </w:p>
    <w:p w:rsidR="00B6307C" w:rsidRPr="00C25DBD" w:rsidRDefault="00B6307C" w:rsidP="00B6307C">
      <w:pPr>
        <w:shd w:val="clear" w:color="auto" w:fill="FFFFFF"/>
        <w:spacing w:after="0" w:line="240" w:lineRule="auto"/>
        <w:textAlignment w:val="top"/>
        <w:rPr>
          <w:rFonts w:ascii="Arial" w:eastAsia="Times New Roman" w:hAnsi="Arial" w:cs="Arial"/>
          <w:color w:val="7A7A7A"/>
          <w:sz w:val="24"/>
          <w:szCs w:val="24"/>
          <w:lang w:eastAsia="en-CA"/>
        </w:rPr>
      </w:pPr>
    </w:p>
    <w:p w:rsidR="00B6307C" w:rsidRPr="003D3084" w:rsidRDefault="00B6307C" w:rsidP="00B6307C">
      <w:pPr>
        <w:pStyle w:val="Default"/>
      </w:pPr>
      <w:r>
        <w:t xml:space="preserve">. </w:t>
      </w:r>
    </w:p>
    <w:p w:rsidR="00B6307C" w:rsidRPr="00A725F8" w:rsidRDefault="00B6307C" w:rsidP="00B6307C">
      <w:pPr>
        <w:rPr>
          <w:b/>
          <w:sz w:val="28"/>
          <w:szCs w:val="28"/>
        </w:rPr>
      </w:pPr>
      <w:r>
        <w:rPr>
          <w:b/>
          <w:sz w:val="28"/>
          <w:szCs w:val="28"/>
        </w:rPr>
        <w:t>Section 6</w:t>
      </w:r>
      <w:r w:rsidRPr="00C61D49">
        <w:rPr>
          <w:b/>
          <w:sz w:val="28"/>
          <w:szCs w:val="28"/>
        </w:rPr>
        <w:t xml:space="preserve">: </w:t>
      </w:r>
      <w:r>
        <w:rPr>
          <w:b/>
          <w:sz w:val="28"/>
          <w:szCs w:val="28"/>
        </w:rPr>
        <w:t xml:space="preserve">Shared Materials and Office Services </w:t>
      </w:r>
    </w:p>
    <w:p w:rsidR="00B6307C" w:rsidRDefault="00B6307C" w:rsidP="00B6307C">
      <w:pPr>
        <w:pStyle w:val="Default"/>
      </w:pPr>
    </w:p>
    <w:p w:rsidR="00B6307C" w:rsidRDefault="00B6307C" w:rsidP="00B6307C">
      <w:pPr>
        <w:pStyle w:val="Default"/>
        <w:numPr>
          <w:ilvl w:val="0"/>
          <w:numId w:val="9"/>
        </w:numPr>
        <w:rPr>
          <w:rFonts w:asciiTheme="minorHAnsi" w:hAnsiTheme="minorHAnsi" w:cstheme="minorHAnsi"/>
          <w:sz w:val="22"/>
          <w:szCs w:val="22"/>
        </w:rPr>
      </w:pPr>
      <w:r w:rsidRPr="00A725F8">
        <w:rPr>
          <w:rFonts w:asciiTheme="minorHAnsi" w:hAnsiTheme="minorHAnsi" w:cstheme="minorHAnsi"/>
          <w:sz w:val="22"/>
          <w:szCs w:val="22"/>
        </w:rPr>
        <w:t>All shared materials provided by the library, including but not limited to, pens, pencils, staplers, staple removers, hole punches, chargers,</w:t>
      </w:r>
      <w:r w:rsidR="001D18E6">
        <w:rPr>
          <w:rFonts w:asciiTheme="minorHAnsi" w:hAnsiTheme="minorHAnsi" w:cstheme="minorHAnsi"/>
          <w:sz w:val="22"/>
          <w:szCs w:val="22"/>
        </w:rPr>
        <w:t xml:space="preserve"> </w:t>
      </w:r>
      <w:r w:rsidRPr="00A725F8">
        <w:rPr>
          <w:rFonts w:asciiTheme="minorHAnsi" w:hAnsiTheme="minorHAnsi" w:cstheme="minorHAnsi"/>
          <w:sz w:val="22"/>
          <w:szCs w:val="22"/>
        </w:rPr>
        <w:t>will not be available for patron</w:t>
      </w:r>
      <w:r>
        <w:rPr>
          <w:rFonts w:asciiTheme="minorHAnsi" w:hAnsiTheme="minorHAnsi" w:cstheme="minorHAnsi"/>
          <w:sz w:val="22"/>
          <w:szCs w:val="22"/>
        </w:rPr>
        <w:t>s</w:t>
      </w:r>
      <w:r w:rsidRPr="00A725F8">
        <w:rPr>
          <w:rFonts w:asciiTheme="minorHAnsi" w:hAnsiTheme="minorHAnsi" w:cstheme="minorHAnsi"/>
          <w:sz w:val="22"/>
          <w:szCs w:val="22"/>
        </w:rPr>
        <w:t xml:space="preserve">. </w:t>
      </w:r>
      <w:r>
        <w:rPr>
          <w:rFonts w:asciiTheme="minorHAnsi" w:hAnsiTheme="minorHAnsi" w:cstheme="minorHAnsi"/>
          <w:sz w:val="22"/>
          <w:szCs w:val="22"/>
        </w:rPr>
        <w:t>Staff will be provided w</w:t>
      </w:r>
      <w:r w:rsidR="001D18E6">
        <w:rPr>
          <w:rFonts w:asciiTheme="minorHAnsi" w:hAnsiTheme="minorHAnsi" w:cstheme="minorHAnsi"/>
          <w:sz w:val="22"/>
          <w:szCs w:val="22"/>
        </w:rPr>
        <w:t>ith their own personal supplies along with their own hand sanitizer.</w:t>
      </w:r>
    </w:p>
    <w:p w:rsidR="00B6307C" w:rsidRPr="00A725F8" w:rsidRDefault="00B6307C" w:rsidP="00B6307C">
      <w:pPr>
        <w:pStyle w:val="Default"/>
        <w:rPr>
          <w:rFonts w:asciiTheme="minorHAnsi" w:hAnsiTheme="minorHAnsi" w:cstheme="minorHAnsi"/>
          <w:sz w:val="22"/>
          <w:szCs w:val="22"/>
        </w:rPr>
      </w:pPr>
    </w:p>
    <w:p w:rsidR="00B6307C" w:rsidRDefault="00B6307C" w:rsidP="00B6307C">
      <w:pPr>
        <w:pStyle w:val="Default"/>
        <w:numPr>
          <w:ilvl w:val="0"/>
          <w:numId w:val="9"/>
        </w:numPr>
        <w:rPr>
          <w:rFonts w:asciiTheme="minorHAnsi" w:hAnsiTheme="minorHAnsi" w:cstheme="minorHAnsi"/>
          <w:sz w:val="22"/>
          <w:szCs w:val="22"/>
        </w:rPr>
      </w:pPr>
      <w:r w:rsidRPr="00A725F8">
        <w:rPr>
          <w:rFonts w:asciiTheme="minorHAnsi" w:hAnsiTheme="minorHAnsi" w:cstheme="minorHAnsi"/>
          <w:sz w:val="22"/>
          <w:szCs w:val="22"/>
        </w:rPr>
        <w:t>Photocopying, scanning</w:t>
      </w:r>
      <w:r w:rsidR="008F1452">
        <w:rPr>
          <w:rFonts w:asciiTheme="minorHAnsi" w:hAnsiTheme="minorHAnsi" w:cstheme="minorHAnsi"/>
          <w:sz w:val="22"/>
          <w:szCs w:val="22"/>
        </w:rPr>
        <w:t>, disc cleaning</w:t>
      </w:r>
      <w:r w:rsidRPr="00A725F8">
        <w:rPr>
          <w:rFonts w:asciiTheme="minorHAnsi" w:hAnsiTheme="minorHAnsi" w:cstheme="minorHAnsi"/>
          <w:sz w:val="22"/>
          <w:szCs w:val="22"/>
        </w:rPr>
        <w:t xml:space="preserve"> and faxing are availab</w:t>
      </w:r>
      <w:r>
        <w:rPr>
          <w:rFonts w:asciiTheme="minorHAnsi" w:hAnsiTheme="minorHAnsi" w:cstheme="minorHAnsi"/>
          <w:sz w:val="22"/>
          <w:szCs w:val="22"/>
        </w:rPr>
        <w:t>le at the main circulation desk;</w:t>
      </w:r>
      <w:r w:rsidRPr="00A725F8">
        <w:rPr>
          <w:rFonts w:asciiTheme="minorHAnsi" w:hAnsiTheme="minorHAnsi" w:cstheme="minorHAnsi"/>
          <w:sz w:val="22"/>
          <w:szCs w:val="22"/>
        </w:rPr>
        <w:t xml:space="preserve"> fees will continue to apply. </w:t>
      </w:r>
    </w:p>
    <w:p w:rsidR="00B6307C" w:rsidRDefault="00B6307C" w:rsidP="00B6307C">
      <w:pPr>
        <w:pStyle w:val="Default"/>
        <w:rPr>
          <w:rFonts w:asciiTheme="minorHAnsi" w:hAnsiTheme="minorHAnsi" w:cstheme="minorHAnsi"/>
          <w:sz w:val="22"/>
          <w:szCs w:val="22"/>
        </w:rPr>
      </w:pPr>
    </w:p>
    <w:p w:rsidR="00B6307C" w:rsidRDefault="00B6307C" w:rsidP="00B6307C">
      <w:pPr>
        <w:pStyle w:val="Default"/>
        <w:rPr>
          <w:rFonts w:asciiTheme="minorHAnsi" w:hAnsiTheme="minorHAnsi" w:cstheme="minorHAnsi"/>
          <w:sz w:val="22"/>
          <w:szCs w:val="22"/>
        </w:rPr>
      </w:pPr>
    </w:p>
    <w:p w:rsidR="00B6307C" w:rsidRPr="00A725F8" w:rsidRDefault="00B6307C" w:rsidP="00B6307C">
      <w:pPr>
        <w:pStyle w:val="Default"/>
        <w:rPr>
          <w:rFonts w:asciiTheme="minorHAnsi" w:hAnsiTheme="minorHAnsi" w:cstheme="minorHAnsi"/>
          <w:b/>
          <w:sz w:val="28"/>
          <w:szCs w:val="28"/>
        </w:rPr>
      </w:pPr>
      <w:r w:rsidRPr="00A725F8">
        <w:rPr>
          <w:rFonts w:asciiTheme="minorHAnsi" w:hAnsiTheme="minorHAnsi" w:cstheme="minorHAnsi"/>
          <w:b/>
          <w:sz w:val="28"/>
          <w:szCs w:val="28"/>
        </w:rPr>
        <w:t>Section 7: Hours of Operation</w:t>
      </w:r>
    </w:p>
    <w:p w:rsidR="00B6307C" w:rsidRDefault="00B6307C" w:rsidP="00B6307C">
      <w:pPr>
        <w:pStyle w:val="Default"/>
        <w:rPr>
          <w:rFonts w:asciiTheme="minorHAnsi" w:hAnsiTheme="minorHAnsi" w:cstheme="minorHAnsi"/>
          <w:sz w:val="22"/>
          <w:szCs w:val="22"/>
        </w:rPr>
      </w:pPr>
    </w:p>
    <w:p w:rsidR="00B6307C" w:rsidRDefault="00B6307C" w:rsidP="00B6307C">
      <w:pPr>
        <w:pStyle w:val="Default"/>
        <w:rPr>
          <w:rFonts w:asciiTheme="minorHAnsi" w:hAnsiTheme="minorHAnsi" w:cstheme="minorHAnsi"/>
          <w:sz w:val="22"/>
          <w:szCs w:val="22"/>
        </w:rPr>
      </w:pPr>
      <w:r>
        <w:rPr>
          <w:rFonts w:asciiTheme="minorHAnsi" w:hAnsiTheme="minorHAnsi" w:cstheme="minorHAnsi"/>
          <w:sz w:val="22"/>
          <w:szCs w:val="22"/>
        </w:rPr>
        <w:t>During this phase of the reopening, the Bonfield Public Library will have the following hours of operation and w</w:t>
      </w:r>
      <w:r w:rsidR="001D18E6">
        <w:rPr>
          <w:rFonts w:asciiTheme="minorHAnsi" w:hAnsiTheme="minorHAnsi" w:cstheme="minorHAnsi"/>
          <w:sz w:val="22"/>
          <w:szCs w:val="22"/>
        </w:rPr>
        <w:t xml:space="preserve">ill be posted on the front door and on our website </w:t>
      </w:r>
      <w:r w:rsidR="00B94FB6" w:rsidRPr="00B94FB6">
        <w:rPr>
          <w:rFonts w:asciiTheme="minorHAnsi" w:hAnsiTheme="minorHAnsi" w:cstheme="minorHAnsi"/>
          <w:sz w:val="22"/>
          <w:szCs w:val="22"/>
          <w:u w:val="single"/>
        </w:rPr>
        <w:t>www.bonfieldpubliclibrary.ca</w:t>
      </w:r>
    </w:p>
    <w:p w:rsidR="00B6307C" w:rsidRPr="00A725F8" w:rsidRDefault="00B6307C" w:rsidP="00B6307C">
      <w:pPr>
        <w:pStyle w:val="Default"/>
        <w:ind w:left="720"/>
        <w:rPr>
          <w:rFonts w:asciiTheme="minorHAnsi" w:hAnsiTheme="minorHAnsi" w:cstheme="minorHAnsi"/>
          <w:sz w:val="22"/>
          <w:szCs w:val="22"/>
        </w:rPr>
      </w:pPr>
    </w:p>
    <w:p w:rsidR="00B6307C" w:rsidRPr="00A725F8" w:rsidRDefault="00B6307C" w:rsidP="00B6307C">
      <w:pPr>
        <w:pStyle w:val="Default"/>
        <w:numPr>
          <w:ilvl w:val="0"/>
          <w:numId w:val="10"/>
        </w:numPr>
        <w:rPr>
          <w:rFonts w:asciiTheme="minorHAnsi" w:hAnsiTheme="minorHAnsi" w:cstheme="minorHAnsi"/>
          <w:sz w:val="22"/>
          <w:szCs w:val="22"/>
        </w:rPr>
      </w:pPr>
      <w:r w:rsidRPr="00A725F8">
        <w:rPr>
          <w:rFonts w:asciiTheme="minorHAnsi" w:hAnsiTheme="minorHAnsi" w:cstheme="minorHAnsi"/>
          <w:sz w:val="22"/>
          <w:szCs w:val="22"/>
        </w:rPr>
        <w:t xml:space="preserve">Mondays    </w:t>
      </w:r>
      <w:r>
        <w:rPr>
          <w:rFonts w:asciiTheme="minorHAnsi" w:hAnsiTheme="minorHAnsi" w:cstheme="minorHAnsi"/>
          <w:sz w:val="22"/>
          <w:szCs w:val="22"/>
        </w:rPr>
        <w:tab/>
      </w:r>
      <w:r w:rsidRPr="00A725F8">
        <w:rPr>
          <w:rFonts w:asciiTheme="minorHAnsi" w:hAnsiTheme="minorHAnsi" w:cstheme="minorHAnsi"/>
          <w:sz w:val="22"/>
          <w:szCs w:val="22"/>
        </w:rPr>
        <w:t>10:00am to 1:00pm</w:t>
      </w:r>
    </w:p>
    <w:p w:rsidR="00B6307C" w:rsidRPr="00A725F8" w:rsidRDefault="00B6307C" w:rsidP="00B6307C">
      <w:pPr>
        <w:pStyle w:val="Default"/>
        <w:numPr>
          <w:ilvl w:val="0"/>
          <w:numId w:val="10"/>
        </w:numPr>
        <w:rPr>
          <w:rFonts w:asciiTheme="minorHAnsi" w:hAnsiTheme="minorHAnsi" w:cstheme="minorHAnsi"/>
          <w:sz w:val="22"/>
          <w:szCs w:val="22"/>
        </w:rPr>
      </w:pPr>
      <w:r w:rsidRPr="00A725F8">
        <w:rPr>
          <w:rFonts w:asciiTheme="minorHAnsi" w:hAnsiTheme="minorHAnsi" w:cstheme="minorHAnsi"/>
          <w:sz w:val="22"/>
          <w:szCs w:val="22"/>
        </w:rPr>
        <w:t>Tuesdays</w:t>
      </w:r>
      <w:r w:rsidRPr="00A725F8">
        <w:rPr>
          <w:rFonts w:asciiTheme="minorHAnsi" w:hAnsiTheme="minorHAnsi" w:cstheme="minorHAnsi"/>
          <w:sz w:val="22"/>
          <w:szCs w:val="22"/>
        </w:rPr>
        <w:tab/>
      </w:r>
      <w:r>
        <w:rPr>
          <w:rFonts w:asciiTheme="minorHAnsi" w:hAnsiTheme="minorHAnsi" w:cstheme="minorHAnsi"/>
          <w:sz w:val="22"/>
          <w:szCs w:val="22"/>
        </w:rPr>
        <w:t xml:space="preserve">  </w:t>
      </w:r>
      <w:r w:rsidRPr="00A725F8">
        <w:rPr>
          <w:rFonts w:asciiTheme="minorHAnsi" w:hAnsiTheme="minorHAnsi" w:cstheme="minorHAnsi"/>
          <w:sz w:val="22"/>
          <w:szCs w:val="22"/>
        </w:rPr>
        <w:t>4:00pm to 7:00pm</w:t>
      </w:r>
    </w:p>
    <w:p w:rsidR="00B6307C" w:rsidRPr="00A725F8" w:rsidRDefault="00B6307C" w:rsidP="00B6307C">
      <w:pPr>
        <w:pStyle w:val="Default"/>
        <w:numPr>
          <w:ilvl w:val="0"/>
          <w:numId w:val="10"/>
        </w:numPr>
        <w:rPr>
          <w:rFonts w:asciiTheme="minorHAnsi" w:hAnsiTheme="minorHAnsi" w:cstheme="minorHAnsi"/>
          <w:sz w:val="22"/>
          <w:szCs w:val="22"/>
        </w:rPr>
      </w:pPr>
      <w:r w:rsidRPr="00A725F8">
        <w:rPr>
          <w:rFonts w:asciiTheme="minorHAnsi" w:hAnsiTheme="minorHAnsi" w:cstheme="minorHAnsi"/>
          <w:sz w:val="22"/>
          <w:szCs w:val="22"/>
        </w:rPr>
        <w:t>Wednesdays</w:t>
      </w:r>
      <w:r>
        <w:rPr>
          <w:rFonts w:asciiTheme="minorHAnsi" w:hAnsiTheme="minorHAnsi" w:cstheme="minorHAnsi"/>
          <w:sz w:val="22"/>
          <w:szCs w:val="22"/>
        </w:rPr>
        <w:tab/>
        <w:t xml:space="preserve">  </w:t>
      </w:r>
      <w:r w:rsidRPr="00A725F8">
        <w:rPr>
          <w:rFonts w:asciiTheme="minorHAnsi" w:hAnsiTheme="minorHAnsi" w:cstheme="minorHAnsi"/>
          <w:sz w:val="22"/>
          <w:szCs w:val="22"/>
        </w:rPr>
        <w:t>4:00pm  to 7:00pm</w:t>
      </w:r>
    </w:p>
    <w:p w:rsidR="00B6307C" w:rsidRPr="00A725F8" w:rsidRDefault="00B6307C" w:rsidP="00B6307C">
      <w:pPr>
        <w:pStyle w:val="Default"/>
        <w:numPr>
          <w:ilvl w:val="0"/>
          <w:numId w:val="10"/>
        </w:numPr>
        <w:rPr>
          <w:rFonts w:asciiTheme="minorHAnsi" w:hAnsiTheme="minorHAnsi" w:cstheme="minorHAnsi"/>
          <w:sz w:val="22"/>
          <w:szCs w:val="22"/>
        </w:rPr>
      </w:pPr>
      <w:r w:rsidRPr="00A725F8">
        <w:rPr>
          <w:rFonts w:asciiTheme="minorHAnsi" w:hAnsiTheme="minorHAnsi" w:cstheme="minorHAnsi"/>
          <w:sz w:val="22"/>
          <w:szCs w:val="22"/>
        </w:rPr>
        <w:t>Thursdays</w:t>
      </w:r>
      <w:r w:rsidRPr="00A725F8">
        <w:rPr>
          <w:rFonts w:asciiTheme="minorHAnsi" w:hAnsiTheme="minorHAnsi" w:cstheme="minorHAnsi"/>
          <w:sz w:val="22"/>
          <w:szCs w:val="22"/>
        </w:rPr>
        <w:tab/>
      </w:r>
      <w:r>
        <w:rPr>
          <w:rFonts w:asciiTheme="minorHAnsi" w:hAnsiTheme="minorHAnsi" w:cstheme="minorHAnsi"/>
          <w:sz w:val="22"/>
          <w:szCs w:val="22"/>
        </w:rPr>
        <w:t xml:space="preserve">  </w:t>
      </w:r>
      <w:r w:rsidRPr="00A725F8">
        <w:rPr>
          <w:rFonts w:asciiTheme="minorHAnsi" w:hAnsiTheme="minorHAnsi" w:cstheme="minorHAnsi"/>
          <w:sz w:val="22"/>
          <w:szCs w:val="22"/>
        </w:rPr>
        <w:t>4:00pm to 7:00pm</w:t>
      </w:r>
    </w:p>
    <w:p w:rsidR="00B6307C" w:rsidRPr="001D18E6" w:rsidRDefault="00B6307C" w:rsidP="00B6307C">
      <w:pPr>
        <w:pStyle w:val="Default"/>
        <w:numPr>
          <w:ilvl w:val="0"/>
          <w:numId w:val="10"/>
        </w:numPr>
        <w:rPr>
          <w:rFonts w:asciiTheme="minorHAnsi" w:hAnsiTheme="minorHAnsi" w:cstheme="minorHAnsi"/>
          <w:sz w:val="22"/>
          <w:szCs w:val="22"/>
        </w:rPr>
      </w:pPr>
      <w:r w:rsidRPr="001D18E6">
        <w:rPr>
          <w:rFonts w:asciiTheme="minorHAnsi" w:hAnsiTheme="minorHAnsi" w:cstheme="minorHAnsi"/>
          <w:sz w:val="22"/>
          <w:szCs w:val="22"/>
        </w:rPr>
        <w:t>Sa</w:t>
      </w:r>
      <w:r w:rsidR="001D18E6" w:rsidRPr="001D18E6">
        <w:rPr>
          <w:rFonts w:asciiTheme="minorHAnsi" w:hAnsiTheme="minorHAnsi" w:cstheme="minorHAnsi"/>
          <w:sz w:val="22"/>
          <w:szCs w:val="22"/>
        </w:rPr>
        <w:t xml:space="preserve">turdays    </w:t>
      </w:r>
      <w:r w:rsidR="001D18E6" w:rsidRPr="001D18E6">
        <w:rPr>
          <w:rFonts w:asciiTheme="minorHAnsi" w:hAnsiTheme="minorHAnsi" w:cstheme="minorHAnsi"/>
          <w:sz w:val="22"/>
          <w:szCs w:val="22"/>
        </w:rPr>
        <w:tab/>
        <w:t xml:space="preserve">10:00am to 1:00pm </w:t>
      </w:r>
    </w:p>
    <w:p w:rsidR="00B6307C" w:rsidRDefault="00B6307C" w:rsidP="00B6307C">
      <w:pPr>
        <w:pStyle w:val="Default"/>
        <w:pBdr>
          <w:bottom w:val="single" w:sz="4" w:space="1" w:color="auto"/>
        </w:pBdr>
        <w:rPr>
          <w:rFonts w:asciiTheme="minorHAnsi" w:hAnsiTheme="minorHAnsi" w:cstheme="minorHAnsi"/>
          <w:b/>
          <w:i/>
          <w:sz w:val="22"/>
          <w:szCs w:val="22"/>
        </w:rPr>
      </w:pPr>
    </w:p>
    <w:p w:rsidR="00B6307C" w:rsidRDefault="00B6307C" w:rsidP="00B6307C">
      <w:pPr>
        <w:pStyle w:val="Default"/>
        <w:rPr>
          <w:rFonts w:asciiTheme="minorHAnsi" w:hAnsiTheme="minorHAnsi" w:cstheme="minorHAnsi"/>
          <w:b/>
          <w:i/>
          <w:sz w:val="22"/>
          <w:szCs w:val="22"/>
        </w:rPr>
      </w:pPr>
    </w:p>
    <w:p w:rsidR="00B6307C" w:rsidRPr="00A0043E" w:rsidRDefault="00B6307C" w:rsidP="00B6307C">
      <w:pPr>
        <w:pStyle w:val="Default"/>
        <w:jc w:val="right"/>
        <w:rPr>
          <w:rFonts w:asciiTheme="minorHAnsi" w:hAnsiTheme="minorHAnsi" w:cstheme="minorHAnsi"/>
          <w:sz w:val="22"/>
          <w:szCs w:val="22"/>
        </w:rPr>
      </w:pPr>
      <w:r>
        <w:rPr>
          <w:rFonts w:asciiTheme="minorHAnsi" w:hAnsiTheme="minorHAnsi" w:cstheme="minorHAnsi"/>
          <w:sz w:val="22"/>
          <w:szCs w:val="22"/>
        </w:rPr>
        <w:t>Page 3 of 4</w:t>
      </w:r>
    </w:p>
    <w:p w:rsidR="00B6307C" w:rsidRDefault="00B6307C" w:rsidP="00B6307C">
      <w:pPr>
        <w:pStyle w:val="Default"/>
        <w:rPr>
          <w:rFonts w:asciiTheme="minorHAnsi" w:hAnsiTheme="minorHAnsi" w:cstheme="minorHAnsi"/>
          <w:b/>
          <w:i/>
          <w:sz w:val="22"/>
          <w:szCs w:val="22"/>
        </w:rPr>
      </w:pPr>
    </w:p>
    <w:p w:rsidR="00B6307C" w:rsidRDefault="00B6307C" w:rsidP="00B6307C">
      <w:pPr>
        <w:pStyle w:val="Default"/>
        <w:rPr>
          <w:rFonts w:asciiTheme="minorHAnsi" w:hAnsiTheme="minorHAnsi" w:cstheme="minorHAnsi"/>
          <w:b/>
          <w:i/>
          <w:sz w:val="22"/>
          <w:szCs w:val="22"/>
        </w:rPr>
      </w:pPr>
    </w:p>
    <w:p w:rsidR="00B6307C" w:rsidRDefault="00B6307C" w:rsidP="00B6307C">
      <w:pPr>
        <w:pStyle w:val="Default"/>
        <w:rPr>
          <w:rFonts w:asciiTheme="minorHAnsi" w:hAnsiTheme="minorHAnsi" w:cstheme="minorHAnsi"/>
          <w:b/>
          <w:i/>
          <w:sz w:val="22"/>
          <w:szCs w:val="22"/>
        </w:rPr>
      </w:pPr>
    </w:p>
    <w:p w:rsidR="00B6307C" w:rsidRDefault="00B6307C" w:rsidP="00B6307C">
      <w:pPr>
        <w:rPr>
          <w:b/>
          <w:sz w:val="28"/>
          <w:szCs w:val="28"/>
        </w:rPr>
      </w:pPr>
      <w:r w:rsidRPr="00C61D49">
        <w:rPr>
          <w:b/>
          <w:sz w:val="28"/>
          <w:szCs w:val="28"/>
        </w:rPr>
        <w:lastRenderedPageBreak/>
        <w:t>Reopening/Procedure (continued)</w:t>
      </w:r>
    </w:p>
    <w:p w:rsidR="0048077E" w:rsidRPr="00C61D49" w:rsidRDefault="0048077E" w:rsidP="00B6307C">
      <w:pPr>
        <w:rPr>
          <w:b/>
          <w:sz w:val="28"/>
          <w:szCs w:val="28"/>
        </w:rPr>
      </w:pPr>
    </w:p>
    <w:p w:rsidR="00B6307C" w:rsidRPr="00A725F8" w:rsidRDefault="00B6307C" w:rsidP="00B6307C">
      <w:pPr>
        <w:pStyle w:val="Default"/>
        <w:rPr>
          <w:rFonts w:asciiTheme="minorHAnsi" w:hAnsiTheme="minorHAnsi" w:cstheme="minorHAnsi"/>
          <w:sz w:val="22"/>
          <w:szCs w:val="22"/>
        </w:rPr>
      </w:pPr>
      <w:r w:rsidRPr="00A725F8">
        <w:rPr>
          <w:rFonts w:asciiTheme="minorHAnsi" w:hAnsiTheme="minorHAnsi" w:cstheme="minorHAnsi"/>
          <w:sz w:val="22"/>
          <w:szCs w:val="22"/>
        </w:rPr>
        <w:t xml:space="preserve">These hours are subject to change at the discretion </w:t>
      </w:r>
      <w:r>
        <w:rPr>
          <w:rFonts w:asciiTheme="minorHAnsi" w:hAnsiTheme="minorHAnsi" w:cstheme="minorHAnsi"/>
          <w:sz w:val="22"/>
          <w:szCs w:val="22"/>
        </w:rPr>
        <w:t>of the Bonfield Public Library B</w:t>
      </w:r>
      <w:r w:rsidRPr="00A725F8">
        <w:rPr>
          <w:rFonts w:asciiTheme="minorHAnsi" w:hAnsiTheme="minorHAnsi" w:cstheme="minorHAnsi"/>
          <w:sz w:val="22"/>
          <w:szCs w:val="22"/>
        </w:rPr>
        <w:t xml:space="preserve">oard, in collaboration with the CEO </w:t>
      </w:r>
      <w:r>
        <w:rPr>
          <w:rFonts w:asciiTheme="minorHAnsi" w:hAnsiTheme="minorHAnsi" w:cstheme="minorHAnsi"/>
          <w:sz w:val="22"/>
          <w:szCs w:val="22"/>
        </w:rPr>
        <w:t xml:space="preserve">and will be reviewed regularly </w:t>
      </w:r>
      <w:r w:rsidRPr="00A725F8">
        <w:rPr>
          <w:rFonts w:asciiTheme="minorHAnsi" w:hAnsiTheme="minorHAnsi" w:cstheme="minorHAnsi"/>
          <w:sz w:val="22"/>
          <w:szCs w:val="22"/>
        </w:rPr>
        <w:t xml:space="preserve">during the changing circumstances of the epidemic/pandemic. At its discretion, the </w:t>
      </w:r>
      <w:r>
        <w:rPr>
          <w:rFonts w:asciiTheme="minorHAnsi" w:hAnsiTheme="minorHAnsi" w:cstheme="minorHAnsi"/>
          <w:sz w:val="22"/>
          <w:szCs w:val="22"/>
        </w:rPr>
        <w:t>Bonfield Public Library B</w:t>
      </w:r>
      <w:r w:rsidRPr="00A725F8">
        <w:rPr>
          <w:rFonts w:asciiTheme="minorHAnsi" w:hAnsiTheme="minorHAnsi" w:cstheme="minorHAnsi"/>
          <w:sz w:val="22"/>
          <w:szCs w:val="22"/>
        </w:rPr>
        <w:t xml:space="preserve">oard may temporarily limit hours and/or services if there </w:t>
      </w:r>
      <w:r w:rsidR="001D18E6">
        <w:rPr>
          <w:rFonts w:asciiTheme="minorHAnsi" w:hAnsiTheme="minorHAnsi" w:cstheme="minorHAnsi"/>
          <w:sz w:val="22"/>
          <w:szCs w:val="22"/>
        </w:rPr>
        <w:t>are insufficient staffs</w:t>
      </w:r>
      <w:r>
        <w:rPr>
          <w:rFonts w:asciiTheme="minorHAnsi" w:hAnsiTheme="minorHAnsi" w:cstheme="minorHAnsi"/>
          <w:sz w:val="22"/>
          <w:szCs w:val="22"/>
        </w:rPr>
        <w:t xml:space="preserve"> </w:t>
      </w:r>
      <w:r w:rsidRPr="00A725F8">
        <w:rPr>
          <w:rFonts w:asciiTheme="minorHAnsi" w:hAnsiTheme="minorHAnsi" w:cstheme="minorHAnsi"/>
          <w:sz w:val="22"/>
          <w:szCs w:val="22"/>
        </w:rPr>
        <w:t>to maintain safe operations, cleanliness or to reduce the possible spread of the contagion. An increase in hours and services will be assessed going forward, on a regular basis, as regulations and requirements change.</w:t>
      </w:r>
    </w:p>
    <w:p w:rsidR="00B6307C" w:rsidRDefault="00B6307C" w:rsidP="00B6307C">
      <w:pPr>
        <w:rPr>
          <w:b/>
          <w:sz w:val="24"/>
          <w:szCs w:val="24"/>
        </w:rPr>
      </w:pPr>
    </w:p>
    <w:p w:rsidR="00B6307C" w:rsidRDefault="00B6307C" w:rsidP="00B6307C">
      <w:r w:rsidRPr="00AB45DA">
        <w:t>If you have any questions or concerns, please email or call the</w:t>
      </w:r>
      <w:r>
        <w:t xml:space="preserve"> library prior to your visit.  </w:t>
      </w:r>
    </w:p>
    <w:p w:rsidR="00B6307C" w:rsidRPr="00AB45DA" w:rsidRDefault="00B6307C" w:rsidP="00B6307C">
      <w:pPr>
        <w:spacing w:after="0" w:line="240" w:lineRule="auto"/>
      </w:pPr>
      <w:r w:rsidRPr="00AB45DA">
        <w:t xml:space="preserve">Phone: 705-776-2396                           </w:t>
      </w:r>
    </w:p>
    <w:p w:rsidR="00B6307C" w:rsidRPr="00AB45DA" w:rsidRDefault="00B6307C" w:rsidP="00B6307C">
      <w:pPr>
        <w:spacing w:after="0" w:line="240" w:lineRule="auto"/>
      </w:pPr>
      <w:r w:rsidRPr="00AB45DA">
        <w:t xml:space="preserve">Email: bonfieldlibrary@gmail.com                      </w:t>
      </w:r>
    </w:p>
    <w:p w:rsidR="00B6307C" w:rsidRDefault="00B6307C" w:rsidP="00B6307C">
      <w:pPr>
        <w:spacing w:after="0" w:line="240" w:lineRule="auto"/>
      </w:pPr>
      <w:proofErr w:type="gramStart"/>
      <w:r w:rsidRPr="00AB45DA">
        <w:t>Website :</w:t>
      </w:r>
      <w:proofErr w:type="gramEnd"/>
      <w:r w:rsidR="00331352" w:rsidRPr="00331352">
        <w:t xml:space="preserve"> </w:t>
      </w:r>
      <w:r w:rsidR="00331352">
        <w:t>www.bonfieldpubliclibrary.ca</w:t>
      </w:r>
    </w:p>
    <w:p w:rsidR="00B6307C" w:rsidRPr="00AB45DA" w:rsidRDefault="00B6307C" w:rsidP="00B6307C"/>
    <w:p w:rsidR="00B6307C" w:rsidRDefault="00B6307C" w:rsidP="00B6307C">
      <w:r w:rsidRPr="00AB45DA">
        <w:t xml:space="preserve">Thank you for helping us to contain the spread of COVID-19 and for supporting the Bonfield Public Library and the community of the Bonfield Township. </w:t>
      </w:r>
    </w:p>
    <w:p w:rsidR="00B6307C" w:rsidRDefault="00B6307C" w:rsidP="00B6307C"/>
    <w:p w:rsidR="00B6307C" w:rsidRPr="003E2CDC" w:rsidRDefault="00B6307C" w:rsidP="00B6307C">
      <w:pPr>
        <w:shd w:val="clear" w:color="auto" w:fill="FFFFFF"/>
        <w:spacing w:after="0" w:line="0" w:lineRule="auto"/>
        <w:rPr>
          <w:rFonts w:ascii="pg-1ff5c" w:eastAsia="Times New Roman" w:hAnsi="pg-1ff5c" w:cs="Times New Roman"/>
          <w:color w:val="000000"/>
          <w:spacing w:val="-3"/>
          <w:sz w:val="66"/>
          <w:szCs w:val="66"/>
          <w:lang w:eastAsia="en-CA"/>
        </w:rPr>
      </w:pPr>
      <w:r w:rsidRPr="003E2CDC">
        <w:rPr>
          <w:rFonts w:ascii="pg-1ff5c" w:eastAsia="Times New Roman" w:hAnsi="pg-1ff5c" w:cs="Times New Roman"/>
          <w:color w:val="000000"/>
          <w:spacing w:val="-3"/>
          <w:sz w:val="66"/>
          <w:szCs w:val="66"/>
          <w:lang w:eastAsia="en-CA"/>
        </w:rPr>
        <w:t>All businesses, organization</w:t>
      </w:r>
      <w:r w:rsidRPr="003E2CDC">
        <w:rPr>
          <w:rFonts w:ascii="pg-1ff5c" w:eastAsia="Times New Roman" w:hAnsi="pg-1ff5c" w:cs="Times New Roman"/>
          <w:color w:val="000000"/>
          <w:sz w:val="66"/>
          <w:szCs w:val="66"/>
          <w:lang w:eastAsia="en-CA"/>
        </w:rPr>
        <w:t xml:space="preserve">s, </w:t>
      </w:r>
      <w:r w:rsidRPr="003E2CDC">
        <w:rPr>
          <w:rFonts w:ascii="pg-1ff5c" w:eastAsia="Times New Roman" w:hAnsi="pg-1ff5c" w:cs="Times New Roman"/>
          <w:color w:val="000000"/>
          <w:spacing w:val="-3"/>
          <w:sz w:val="66"/>
          <w:szCs w:val="66"/>
          <w:lang w:eastAsia="en-CA"/>
        </w:rPr>
        <w:t>and services</w:t>
      </w:r>
      <w:r w:rsidRPr="003E2CDC">
        <w:rPr>
          <w:rFonts w:ascii="pg-1ff5c" w:eastAsia="Times New Roman" w:hAnsi="pg-1ff5c" w:cs="Times New Roman"/>
          <w:color w:val="000000"/>
          <w:sz w:val="66"/>
          <w:szCs w:val="66"/>
          <w:lang w:eastAsia="en-CA"/>
        </w:rPr>
        <w:t xml:space="preserve"> </w:t>
      </w:r>
      <w:r w:rsidRPr="003E2CDC">
        <w:rPr>
          <w:rFonts w:ascii="pg-1ff5c" w:eastAsia="Times New Roman" w:hAnsi="pg-1ff5c" w:cs="Times New Roman"/>
          <w:color w:val="000000"/>
          <w:spacing w:val="-3"/>
          <w:sz w:val="66"/>
          <w:szCs w:val="66"/>
          <w:lang w:eastAsia="en-CA"/>
        </w:rPr>
        <w:t>are asked to</w:t>
      </w:r>
      <w:r w:rsidRPr="003E2CDC">
        <w:rPr>
          <w:rFonts w:ascii="pg-1ff5c" w:eastAsia="Times New Roman" w:hAnsi="pg-1ff5c" w:cs="Times New Roman"/>
          <w:color w:val="000000"/>
          <w:sz w:val="66"/>
          <w:szCs w:val="66"/>
          <w:lang w:eastAsia="en-CA"/>
        </w:rPr>
        <w:t xml:space="preserve"> c</w:t>
      </w:r>
      <w:r w:rsidRPr="003E2CDC">
        <w:rPr>
          <w:rFonts w:ascii="pg-1ff5c" w:eastAsia="Times New Roman" w:hAnsi="pg-1ff5c" w:cs="Times New Roman"/>
          <w:color w:val="000000"/>
          <w:spacing w:val="-3"/>
          <w:sz w:val="66"/>
          <w:szCs w:val="66"/>
          <w:lang w:eastAsia="en-CA"/>
        </w:rPr>
        <w:t>ontinue</w:t>
      </w:r>
      <w:r w:rsidRPr="003E2CDC">
        <w:rPr>
          <w:rFonts w:ascii="pg-1ff5c" w:eastAsia="Times New Roman" w:hAnsi="pg-1ff5c" w:cs="Times New Roman"/>
          <w:color w:val="000000"/>
          <w:sz w:val="66"/>
          <w:szCs w:val="66"/>
          <w:lang w:eastAsia="en-CA"/>
        </w:rPr>
        <w:t xml:space="preserve"> </w:t>
      </w:r>
      <w:r w:rsidRPr="003E2CDC">
        <w:rPr>
          <w:rFonts w:ascii="pg-1ff5c" w:eastAsia="Times New Roman" w:hAnsi="pg-1ff5c" w:cs="Times New Roman"/>
          <w:color w:val="000000"/>
          <w:spacing w:val="1"/>
          <w:sz w:val="66"/>
          <w:szCs w:val="66"/>
          <w:lang w:eastAsia="en-CA"/>
        </w:rPr>
        <w:t>to</w:t>
      </w:r>
      <w:r w:rsidRPr="003E2CDC">
        <w:rPr>
          <w:rFonts w:ascii="pg-1ff5c" w:eastAsia="Times New Roman" w:hAnsi="pg-1ff5c" w:cs="Times New Roman"/>
          <w:color w:val="000000"/>
          <w:sz w:val="66"/>
          <w:szCs w:val="66"/>
          <w:lang w:eastAsia="en-CA"/>
        </w:rPr>
        <w:t xml:space="preserve"> </w:t>
      </w:r>
      <w:r w:rsidRPr="003E2CDC">
        <w:rPr>
          <w:rFonts w:ascii="pg-1ff5c" w:eastAsia="Times New Roman" w:hAnsi="pg-1ff5c" w:cs="Times New Roman"/>
          <w:color w:val="000000"/>
          <w:spacing w:val="-3"/>
          <w:sz w:val="66"/>
          <w:szCs w:val="66"/>
          <w:lang w:eastAsia="en-CA"/>
        </w:rPr>
        <w:t>follow best practice</w:t>
      </w:r>
      <w:r w:rsidRPr="003E2CDC">
        <w:rPr>
          <w:rFonts w:ascii="pg-1ff5c" w:eastAsia="Times New Roman" w:hAnsi="pg-1ff5c" w:cs="Times New Roman"/>
          <w:color w:val="000000"/>
          <w:sz w:val="66"/>
          <w:szCs w:val="66"/>
          <w:lang w:eastAsia="en-CA"/>
        </w:rPr>
        <w:t xml:space="preserve"> </w:t>
      </w:r>
      <w:r w:rsidRPr="003E2CDC">
        <w:rPr>
          <w:rFonts w:ascii="pg-1ff5c" w:eastAsia="Times New Roman" w:hAnsi="pg-1ff5c" w:cs="Times New Roman"/>
          <w:color w:val="000000"/>
          <w:spacing w:val="-3"/>
          <w:sz w:val="66"/>
          <w:szCs w:val="66"/>
          <w:lang w:eastAsia="en-CA"/>
        </w:rPr>
        <w:t xml:space="preserve">for preventing the spread of </w:t>
      </w:r>
    </w:p>
    <w:p w:rsidR="00B6307C" w:rsidRPr="003E2CDC" w:rsidRDefault="00B6307C" w:rsidP="00B6307C">
      <w:pPr>
        <w:shd w:val="clear" w:color="auto" w:fill="FFFFFF"/>
        <w:spacing w:after="0" w:line="0" w:lineRule="auto"/>
        <w:rPr>
          <w:rFonts w:ascii="pg-1ff5c" w:eastAsia="Times New Roman" w:hAnsi="pg-1ff5c" w:cs="Times New Roman"/>
          <w:color w:val="000000"/>
          <w:spacing w:val="-3"/>
          <w:sz w:val="66"/>
          <w:szCs w:val="66"/>
          <w:lang w:eastAsia="en-CA"/>
        </w:rPr>
      </w:pPr>
      <w:proofErr w:type="gramStart"/>
      <w:r w:rsidRPr="003E2CDC">
        <w:rPr>
          <w:rFonts w:ascii="pg-1ff5c" w:eastAsia="Times New Roman" w:hAnsi="pg-1ff5c" w:cs="Times New Roman"/>
          <w:color w:val="000000"/>
          <w:spacing w:val="-3"/>
          <w:sz w:val="66"/>
          <w:szCs w:val="66"/>
          <w:lang w:eastAsia="en-CA"/>
        </w:rPr>
        <w:t>of</w:t>
      </w:r>
      <w:proofErr w:type="gramEnd"/>
      <w:r w:rsidRPr="003E2CDC">
        <w:rPr>
          <w:rFonts w:ascii="pg-1ff5c" w:eastAsia="Times New Roman" w:hAnsi="pg-1ff5c" w:cs="Times New Roman"/>
          <w:color w:val="000000"/>
          <w:spacing w:val="-3"/>
          <w:sz w:val="66"/>
          <w:szCs w:val="66"/>
          <w:lang w:eastAsia="en-CA"/>
        </w:rPr>
        <w:t xml:space="preserve"> COVID</w:t>
      </w:r>
      <w:r w:rsidRPr="003E2CDC">
        <w:rPr>
          <w:rFonts w:ascii="pg-1ff5c" w:eastAsia="Times New Roman" w:hAnsi="pg-1ff5c" w:cs="Times New Roman"/>
          <w:color w:val="000000"/>
          <w:sz w:val="66"/>
          <w:szCs w:val="66"/>
          <w:lang w:eastAsia="en-CA"/>
        </w:rPr>
        <w:t>-</w:t>
      </w:r>
      <w:r w:rsidRPr="003E2CDC">
        <w:rPr>
          <w:rFonts w:ascii="pg-1ff5c" w:eastAsia="Times New Roman" w:hAnsi="pg-1ff5c" w:cs="Times New Roman"/>
          <w:color w:val="000000"/>
          <w:spacing w:val="3"/>
          <w:sz w:val="66"/>
          <w:szCs w:val="66"/>
          <w:lang w:eastAsia="en-CA"/>
        </w:rPr>
        <w:t>19:</w:t>
      </w:r>
      <w:r w:rsidRPr="003E2CDC">
        <w:rPr>
          <w:rFonts w:ascii="pg-1ff5c" w:eastAsia="Times New Roman" w:hAnsi="pg-1ff5c" w:cs="Times New Roman"/>
          <w:color w:val="000000"/>
          <w:sz w:val="66"/>
          <w:szCs w:val="66"/>
          <w:lang w:eastAsia="en-CA"/>
        </w:rPr>
        <w:t xml:space="preserve"> </w:t>
      </w:r>
    </w:p>
    <w:p w:rsidR="00B6307C" w:rsidRPr="003E2CDC" w:rsidRDefault="00B6307C" w:rsidP="00B6307C">
      <w:pPr>
        <w:shd w:val="clear" w:color="auto" w:fill="FFFFFF"/>
        <w:spacing w:after="0" w:line="0" w:lineRule="auto"/>
        <w:rPr>
          <w:rFonts w:ascii="pg-1ff58" w:eastAsia="Times New Roman" w:hAnsi="pg-1ff58" w:cs="Times New Roman"/>
          <w:color w:val="000000"/>
          <w:sz w:val="66"/>
          <w:szCs w:val="66"/>
          <w:lang w:eastAsia="en-CA"/>
        </w:rPr>
      </w:pPr>
      <w:r w:rsidRPr="003E2CDC">
        <w:rPr>
          <w:rFonts w:ascii="pg-1ff58" w:eastAsia="Times New Roman" w:hAnsi="pg-1ff58" w:cs="Times New Roman"/>
          <w:color w:val="000000"/>
          <w:sz w:val="66"/>
          <w:szCs w:val="66"/>
          <w:lang w:eastAsia="en-CA"/>
        </w:rPr>
        <w:sym w:font="Symbol" w:char="F0A7"/>
      </w:r>
      <w:r w:rsidRPr="003E2CDC">
        <w:rPr>
          <w:rFonts w:ascii="pg-1ff5e" w:eastAsia="Times New Roman" w:hAnsi="pg-1ff5e" w:cs="Times New Roman"/>
          <w:color w:val="000000"/>
          <w:sz w:val="66"/>
          <w:szCs w:val="66"/>
          <w:lang w:eastAsia="en-CA"/>
        </w:rPr>
        <w:t xml:space="preserve">  </w:t>
      </w:r>
      <w:r w:rsidRPr="003E2CDC">
        <w:rPr>
          <w:rFonts w:ascii="pg-1ff5c" w:eastAsia="Times New Roman" w:hAnsi="pg-1ff5c" w:cs="Times New Roman"/>
          <w:color w:val="000000"/>
          <w:spacing w:val="-4"/>
          <w:sz w:val="66"/>
          <w:szCs w:val="66"/>
          <w:lang w:eastAsia="en-CA"/>
        </w:rPr>
        <w:t>Physically d</w:t>
      </w:r>
      <w:r w:rsidRPr="003E2CDC">
        <w:rPr>
          <w:rFonts w:ascii="pg-1ff5c" w:eastAsia="Times New Roman" w:hAnsi="pg-1ff5c" w:cs="Times New Roman"/>
          <w:color w:val="000000"/>
          <w:spacing w:val="-3"/>
          <w:sz w:val="66"/>
          <w:szCs w:val="66"/>
          <w:lang w:eastAsia="en-CA"/>
        </w:rPr>
        <w:t>istance:</w:t>
      </w:r>
      <w:r w:rsidRPr="003E2CDC">
        <w:rPr>
          <w:rFonts w:ascii="pg-1ff5a" w:eastAsia="Times New Roman" w:hAnsi="pg-1ff5a" w:cs="Times New Roman"/>
          <w:color w:val="000000"/>
          <w:sz w:val="66"/>
          <w:szCs w:val="66"/>
          <w:lang w:eastAsia="en-CA"/>
        </w:rPr>
        <w:t xml:space="preserve"> </w:t>
      </w:r>
      <w:r w:rsidRPr="003E2CDC">
        <w:rPr>
          <w:rFonts w:ascii="pg-1ff5a" w:eastAsia="Times New Roman" w:hAnsi="pg-1ff5a" w:cs="Times New Roman"/>
          <w:color w:val="000000"/>
          <w:spacing w:val="-1"/>
          <w:sz w:val="66"/>
          <w:szCs w:val="66"/>
          <w:lang w:eastAsia="en-CA"/>
        </w:rPr>
        <w:t xml:space="preserve">To the fullest extent possible, ensure effective measures are in place to maintain physical </w:t>
      </w:r>
    </w:p>
    <w:p w:rsidR="00B6307C" w:rsidRPr="003E2CDC" w:rsidRDefault="00B6307C" w:rsidP="00B6307C">
      <w:pPr>
        <w:shd w:val="clear" w:color="auto" w:fill="FFFFFF"/>
        <w:spacing w:after="0" w:line="0" w:lineRule="auto"/>
        <w:rPr>
          <w:rFonts w:ascii="pg-1ff5a" w:eastAsia="Times New Roman" w:hAnsi="pg-1ff5a" w:cs="Times New Roman"/>
          <w:color w:val="000000"/>
          <w:spacing w:val="-1"/>
          <w:sz w:val="66"/>
          <w:szCs w:val="66"/>
          <w:lang w:eastAsia="en-CA"/>
        </w:rPr>
      </w:pPr>
      <w:proofErr w:type="gramStart"/>
      <w:r w:rsidRPr="003E2CDC">
        <w:rPr>
          <w:rFonts w:ascii="pg-1ff5a" w:eastAsia="Times New Roman" w:hAnsi="pg-1ff5a" w:cs="Times New Roman"/>
          <w:color w:val="000000"/>
          <w:spacing w:val="-1"/>
          <w:sz w:val="66"/>
          <w:szCs w:val="66"/>
          <w:lang w:eastAsia="en-CA"/>
        </w:rPr>
        <w:t>distancing</w:t>
      </w:r>
      <w:proofErr w:type="gramEnd"/>
      <w:r w:rsidRPr="003E2CDC">
        <w:rPr>
          <w:rFonts w:ascii="pg-1ff5a" w:eastAsia="Times New Roman" w:hAnsi="pg-1ff5a" w:cs="Times New Roman"/>
          <w:color w:val="000000"/>
          <w:spacing w:val="-1"/>
          <w:sz w:val="66"/>
          <w:szCs w:val="66"/>
          <w:lang w:eastAsia="en-CA"/>
        </w:rPr>
        <w:t xml:space="preserve"> amongst all </w:t>
      </w:r>
      <w:r w:rsidRPr="003E2CDC">
        <w:rPr>
          <w:rFonts w:ascii="pg-1ff5a" w:eastAsia="Times New Roman" w:hAnsi="pg-1ff5a" w:cs="Times New Roman"/>
          <w:color w:val="000000"/>
          <w:spacing w:val="-7"/>
          <w:sz w:val="66"/>
          <w:szCs w:val="66"/>
          <w:lang w:eastAsia="en-CA"/>
        </w:rPr>
        <w:t>person</w:t>
      </w:r>
      <w:r w:rsidRPr="003E2CDC">
        <w:rPr>
          <w:rFonts w:ascii="pg-1ff5a" w:eastAsia="Times New Roman" w:hAnsi="pg-1ff5a" w:cs="Times New Roman"/>
          <w:color w:val="000000"/>
          <w:sz w:val="66"/>
          <w:szCs w:val="66"/>
          <w:lang w:eastAsia="en-CA"/>
        </w:rPr>
        <w:t xml:space="preserve">s </w:t>
      </w:r>
      <w:r w:rsidRPr="003E2CDC">
        <w:rPr>
          <w:rFonts w:ascii="pg-1ff5a" w:eastAsia="Times New Roman" w:hAnsi="pg-1ff5a" w:cs="Times New Roman"/>
          <w:color w:val="000000"/>
          <w:spacing w:val="1"/>
          <w:sz w:val="66"/>
          <w:szCs w:val="66"/>
          <w:lang w:eastAsia="en-CA"/>
        </w:rPr>
        <w:t>who enter</w:t>
      </w:r>
      <w:r w:rsidRPr="003E2CDC">
        <w:rPr>
          <w:rFonts w:ascii="pg-1ff5a" w:eastAsia="Times New Roman" w:hAnsi="pg-1ff5a" w:cs="Times New Roman"/>
          <w:color w:val="000000"/>
          <w:sz w:val="66"/>
          <w:szCs w:val="66"/>
          <w:lang w:eastAsia="en-CA"/>
        </w:rPr>
        <w:t xml:space="preserve"> </w:t>
      </w:r>
      <w:r w:rsidRPr="003E2CDC">
        <w:rPr>
          <w:rFonts w:ascii="pg-1ff5a" w:eastAsia="Times New Roman" w:hAnsi="pg-1ff5a" w:cs="Times New Roman"/>
          <w:color w:val="000000"/>
          <w:spacing w:val="-5"/>
          <w:sz w:val="66"/>
          <w:szCs w:val="66"/>
          <w:lang w:eastAsia="en-CA"/>
        </w:rPr>
        <w:t>the premises.</w:t>
      </w:r>
      <w:r w:rsidRPr="003E2CDC">
        <w:rPr>
          <w:rFonts w:ascii="pg-1ff5a" w:eastAsia="Times New Roman" w:hAnsi="pg-1ff5a" w:cs="Times New Roman"/>
          <w:color w:val="000000"/>
          <w:sz w:val="66"/>
          <w:szCs w:val="66"/>
          <w:lang w:eastAsia="en-CA"/>
        </w:rPr>
        <w:t xml:space="preserve"> </w:t>
      </w:r>
    </w:p>
    <w:p w:rsidR="00B6307C" w:rsidRPr="003E2CDC" w:rsidRDefault="00B6307C" w:rsidP="00B6307C">
      <w:pPr>
        <w:shd w:val="clear" w:color="auto" w:fill="FFFFFF"/>
        <w:spacing w:after="0" w:line="0" w:lineRule="auto"/>
        <w:rPr>
          <w:rFonts w:ascii="pg-1ff58" w:eastAsia="Times New Roman" w:hAnsi="pg-1ff58" w:cs="Times New Roman"/>
          <w:color w:val="000000"/>
          <w:sz w:val="66"/>
          <w:szCs w:val="66"/>
          <w:lang w:eastAsia="en-CA"/>
        </w:rPr>
      </w:pPr>
      <w:r w:rsidRPr="003E2CDC">
        <w:rPr>
          <w:rFonts w:ascii="pg-1ff58" w:eastAsia="Times New Roman" w:hAnsi="pg-1ff58" w:cs="Times New Roman"/>
          <w:color w:val="000000"/>
          <w:sz w:val="66"/>
          <w:szCs w:val="66"/>
          <w:lang w:eastAsia="en-CA"/>
        </w:rPr>
        <w:sym w:font="Symbol" w:char="F0A7"/>
      </w:r>
      <w:r w:rsidRPr="003E2CDC">
        <w:rPr>
          <w:rFonts w:ascii="pg-1ff5e" w:eastAsia="Times New Roman" w:hAnsi="pg-1ff5e" w:cs="Times New Roman"/>
          <w:color w:val="000000"/>
          <w:sz w:val="66"/>
          <w:szCs w:val="66"/>
          <w:lang w:eastAsia="en-CA"/>
        </w:rPr>
        <w:t xml:space="preserve">  </w:t>
      </w:r>
      <w:r w:rsidRPr="003E2CDC">
        <w:rPr>
          <w:rFonts w:ascii="pg-1ff5c" w:eastAsia="Times New Roman" w:hAnsi="pg-1ff5c" w:cs="Times New Roman"/>
          <w:color w:val="000000"/>
          <w:spacing w:val="-3"/>
          <w:sz w:val="66"/>
          <w:szCs w:val="66"/>
          <w:lang w:eastAsia="en-CA"/>
        </w:rPr>
        <w:t>Promote hand hygiene:</w:t>
      </w:r>
      <w:r w:rsidRPr="003E2CDC">
        <w:rPr>
          <w:rFonts w:ascii="pg-1ff5a" w:eastAsia="Times New Roman" w:hAnsi="pg-1ff5a" w:cs="Times New Roman"/>
          <w:color w:val="000000"/>
          <w:sz w:val="66"/>
          <w:szCs w:val="66"/>
          <w:lang w:eastAsia="en-CA"/>
        </w:rPr>
        <w:t xml:space="preserve"> </w:t>
      </w:r>
      <w:r w:rsidRPr="003E2CDC">
        <w:rPr>
          <w:rFonts w:ascii="pg-1ff5a" w:eastAsia="Times New Roman" w:hAnsi="pg-1ff5a" w:cs="Times New Roman"/>
          <w:color w:val="000000"/>
          <w:spacing w:val="1"/>
          <w:sz w:val="66"/>
          <w:szCs w:val="66"/>
          <w:lang w:eastAsia="en-CA"/>
        </w:rPr>
        <w:t xml:space="preserve">Practice cough and sneeze etiquette, encourage </w:t>
      </w:r>
      <w:r w:rsidRPr="003E2CDC">
        <w:rPr>
          <w:rFonts w:ascii="pg-1ff5a" w:eastAsia="Times New Roman" w:hAnsi="pg-1ff5a" w:cs="Times New Roman"/>
          <w:color w:val="000000"/>
          <w:spacing w:val="-3"/>
          <w:sz w:val="66"/>
          <w:szCs w:val="66"/>
          <w:lang w:eastAsia="en-CA"/>
        </w:rPr>
        <w:t>hand washing and make alcohol</w:t>
      </w:r>
      <w:r w:rsidRPr="003E2CDC">
        <w:rPr>
          <w:rFonts w:ascii="pg-1ff5a" w:eastAsia="Times New Roman" w:hAnsi="pg-1ff5a" w:cs="Times New Roman"/>
          <w:color w:val="000000"/>
          <w:sz w:val="66"/>
          <w:szCs w:val="66"/>
          <w:lang w:eastAsia="en-CA"/>
        </w:rPr>
        <w:t>-</w:t>
      </w:r>
      <w:r w:rsidRPr="003E2CDC">
        <w:rPr>
          <w:rFonts w:ascii="pg-1ff5a" w:eastAsia="Times New Roman" w:hAnsi="pg-1ff5a" w:cs="Times New Roman"/>
          <w:color w:val="000000"/>
          <w:spacing w:val="-9"/>
          <w:sz w:val="66"/>
          <w:szCs w:val="66"/>
          <w:lang w:eastAsia="en-CA"/>
        </w:rPr>
        <w:t xml:space="preserve">based </w:t>
      </w:r>
    </w:p>
    <w:p w:rsidR="00B6307C" w:rsidRPr="003E2CDC" w:rsidRDefault="00B6307C" w:rsidP="00B6307C">
      <w:pPr>
        <w:shd w:val="clear" w:color="auto" w:fill="FFFFFF"/>
        <w:spacing w:after="0" w:line="0" w:lineRule="auto"/>
        <w:rPr>
          <w:rFonts w:ascii="pg-1ff5a" w:eastAsia="Times New Roman" w:hAnsi="pg-1ff5a" w:cs="Times New Roman"/>
          <w:color w:val="000000"/>
          <w:spacing w:val="-1"/>
          <w:sz w:val="66"/>
          <w:szCs w:val="66"/>
          <w:lang w:eastAsia="en-CA"/>
        </w:rPr>
      </w:pPr>
      <w:proofErr w:type="gramStart"/>
      <w:r w:rsidRPr="003E2CDC">
        <w:rPr>
          <w:rFonts w:ascii="pg-1ff5a" w:eastAsia="Times New Roman" w:hAnsi="pg-1ff5a" w:cs="Times New Roman"/>
          <w:color w:val="000000"/>
          <w:spacing w:val="-1"/>
          <w:sz w:val="66"/>
          <w:szCs w:val="66"/>
          <w:lang w:eastAsia="en-CA"/>
        </w:rPr>
        <w:t>hand</w:t>
      </w:r>
      <w:proofErr w:type="gramEnd"/>
      <w:r w:rsidRPr="003E2CDC">
        <w:rPr>
          <w:rFonts w:ascii="pg-1ff5a" w:eastAsia="Times New Roman" w:hAnsi="pg-1ff5a" w:cs="Times New Roman"/>
          <w:color w:val="000000"/>
          <w:spacing w:val="-1"/>
          <w:sz w:val="66"/>
          <w:szCs w:val="66"/>
          <w:lang w:eastAsia="en-CA"/>
        </w:rPr>
        <w:t xml:space="preserve"> sanitizer (with minimum alcohol concentration of 60%) available at all entrances and exits.</w:t>
      </w:r>
      <w:r w:rsidRPr="003E2CDC">
        <w:rPr>
          <w:rFonts w:ascii="pg-1ff5a" w:eastAsia="Times New Roman" w:hAnsi="pg-1ff5a" w:cs="Times New Roman"/>
          <w:color w:val="000000"/>
          <w:sz w:val="66"/>
          <w:szCs w:val="66"/>
          <w:lang w:eastAsia="en-CA"/>
        </w:rPr>
        <w:t xml:space="preserve"> </w:t>
      </w:r>
    </w:p>
    <w:p w:rsidR="00B6307C" w:rsidRPr="003E2CDC" w:rsidRDefault="00B6307C" w:rsidP="00B6307C">
      <w:pPr>
        <w:shd w:val="clear" w:color="auto" w:fill="FFFFFF"/>
        <w:spacing w:after="0" w:line="0" w:lineRule="auto"/>
        <w:rPr>
          <w:rFonts w:ascii="pg-1ff58" w:eastAsia="Times New Roman" w:hAnsi="pg-1ff58" w:cs="Times New Roman"/>
          <w:color w:val="000000"/>
          <w:sz w:val="66"/>
          <w:szCs w:val="66"/>
          <w:lang w:eastAsia="en-CA"/>
        </w:rPr>
      </w:pPr>
      <w:r w:rsidRPr="003E2CDC">
        <w:rPr>
          <w:rFonts w:ascii="pg-1ff58" w:eastAsia="Times New Roman" w:hAnsi="pg-1ff58" w:cs="Times New Roman"/>
          <w:color w:val="000000"/>
          <w:sz w:val="66"/>
          <w:szCs w:val="66"/>
          <w:lang w:eastAsia="en-CA"/>
        </w:rPr>
        <w:sym w:font="Symbol" w:char="F0A7"/>
      </w:r>
      <w:r w:rsidRPr="003E2CDC">
        <w:rPr>
          <w:rFonts w:ascii="pg-1ff5e" w:eastAsia="Times New Roman" w:hAnsi="pg-1ff5e" w:cs="Times New Roman"/>
          <w:color w:val="000000"/>
          <w:sz w:val="66"/>
          <w:szCs w:val="66"/>
          <w:lang w:eastAsia="en-CA"/>
        </w:rPr>
        <w:t xml:space="preserve">  </w:t>
      </w:r>
      <w:r w:rsidRPr="003E2CDC">
        <w:rPr>
          <w:rFonts w:ascii="pg-1ff5c" w:eastAsia="Times New Roman" w:hAnsi="pg-1ff5c" w:cs="Times New Roman"/>
          <w:color w:val="000000"/>
          <w:spacing w:val="-3"/>
          <w:sz w:val="66"/>
          <w:szCs w:val="66"/>
          <w:lang w:eastAsia="en-CA"/>
        </w:rPr>
        <w:t>Wear face coverings</w:t>
      </w:r>
    </w:p>
    <w:p w:rsidR="00B6307C" w:rsidRPr="003E2CDC" w:rsidRDefault="00B6307C" w:rsidP="00B6307C">
      <w:pPr>
        <w:shd w:val="clear" w:color="auto" w:fill="FFFFFF"/>
        <w:spacing w:after="0" w:line="0" w:lineRule="auto"/>
        <w:rPr>
          <w:rFonts w:ascii="pg-1ff5a" w:eastAsia="Times New Roman" w:hAnsi="pg-1ff5a" w:cs="Times New Roman"/>
          <w:color w:val="000000"/>
          <w:sz w:val="42"/>
          <w:szCs w:val="42"/>
          <w:lang w:eastAsia="en-CA"/>
        </w:rPr>
      </w:pPr>
      <w:r w:rsidRPr="003E2CDC">
        <w:rPr>
          <w:rFonts w:ascii="pg-1ff5a" w:eastAsia="Times New Roman" w:hAnsi="pg-1ff5a" w:cs="Times New Roman"/>
          <w:color w:val="000000"/>
          <w:sz w:val="42"/>
          <w:szCs w:val="42"/>
          <w:lang w:eastAsia="en-CA"/>
        </w:rPr>
        <w:t>2</w:t>
      </w:r>
    </w:p>
    <w:p w:rsidR="00B6307C" w:rsidRPr="003E2CDC" w:rsidRDefault="00B6307C" w:rsidP="00B6307C">
      <w:pPr>
        <w:shd w:val="clear" w:color="auto" w:fill="FFFFFF"/>
        <w:spacing w:after="0" w:line="0" w:lineRule="auto"/>
        <w:rPr>
          <w:rFonts w:ascii="pg-1ff5c" w:eastAsia="Times New Roman" w:hAnsi="pg-1ff5c" w:cs="Times New Roman"/>
          <w:color w:val="000000"/>
          <w:sz w:val="66"/>
          <w:szCs w:val="66"/>
          <w:lang w:eastAsia="en-CA"/>
        </w:rPr>
      </w:pPr>
      <w:r w:rsidRPr="003E2CDC">
        <w:rPr>
          <w:rFonts w:ascii="pg-1ff5c" w:eastAsia="Times New Roman" w:hAnsi="pg-1ff5c" w:cs="Times New Roman"/>
          <w:color w:val="000000"/>
          <w:sz w:val="66"/>
          <w:szCs w:val="66"/>
          <w:lang w:eastAsia="en-CA"/>
        </w:rPr>
        <w:t>:</w:t>
      </w:r>
      <w:r w:rsidRPr="003E2CDC">
        <w:rPr>
          <w:rFonts w:ascii="pg-1ff5a" w:eastAsia="Times New Roman" w:hAnsi="pg-1ff5a" w:cs="Times New Roman"/>
          <w:color w:val="000000"/>
          <w:sz w:val="66"/>
          <w:szCs w:val="66"/>
          <w:lang w:eastAsia="en-CA"/>
        </w:rPr>
        <w:t xml:space="preserve"> </w:t>
      </w:r>
      <w:r w:rsidRPr="003E2CDC">
        <w:rPr>
          <w:rFonts w:ascii="pg-1ff5a" w:eastAsia="Times New Roman" w:hAnsi="pg-1ff5a" w:cs="Times New Roman"/>
          <w:color w:val="000000"/>
          <w:spacing w:val="-3"/>
          <w:sz w:val="66"/>
          <w:szCs w:val="66"/>
          <w:lang w:eastAsia="en-CA"/>
        </w:rPr>
        <w:t xml:space="preserve">To the fullest extent possible and when physical distancing is challenging or not possible, </w:t>
      </w:r>
    </w:p>
    <w:p w:rsidR="00B6307C" w:rsidRPr="003E2CDC" w:rsidRDefault="00B6307C" w:rsidP="00B6307C">
      <w:pPr>
        <w:shd w:val="clear" w:color="auto" w:fill="FFFFFF"/>
        <w:spacing w:after="0" w:line="0" w:lineRule="auto"/>
        <w:rPr>
          <w:rFonts w:ascii="pg-1ff5a" w:eastAsia="Times New Roman" w:hAnsi="pg-1ff5a" w:cs="Times New Roman"/>
          <w:color w:val="000000"/>
          <w:spacing w:val="-1"/>
          <w:sz w:val="66"/>
          <w:szCs w:val="66"/>
          <w:lang w:eastAsia="en-CA"/>
        </w:rPr>
      </w:pPr>
      <w:proofErr w:type="gramStart"/>
      <w:r w:rsidRPr="003E2CDC">
        <w:rPr>
          <w:rFonts w:ascii="pg-1ff5a" w:eastAsia="Times New Roman" w:hAnsi="pg-1ff5a" w:cs="Times New Roman"/>
          <w:color w:val="000000"/>
          <w:spacing w:val="-1"/>
          <w:sz w:val="66"/>
          <w:szCs w:val="66"/>
          <w:lang w:eastAsia="en-CA"/>
        </w:rPr>
        <w:t>ensure</w:t>
      </w:r>
      <w:proofErr w:type="gramEnd"/>
      <w:r w:rsidRPr="003E2CDC">
        <w:rPr>
          <w:rFonts w:ascii="pg-1ff5a" w:eastAsia="Times New Roman" w:hAnsi="pg-1ff5a" w:cs="Times New Roman"/>
          <w:color w:val="000000"/>
          <w:spacing w:val="-1"/>
          <w:sz w:val="66"/>
          <w:szCs w:val="66"/>
          <w:lang w:eastAsia="en-CA"/>
        </w:rPr>
        <w:t xml:space="preserve"> all </w:t>
      </w:r>
      <w:r w:rsidRPr="003E2CDC">
        <w:rPr>
          <w:rFonts w:ascii="pg-1ff5a" w:eastAsia="Times New Roman" w:hAnsi="pg-1ff5a" w:cs="Times New Roman"/>
          <w:color w:val="000000"/>
          <w:spacing w:val="-3"/>
          <w:sz w:val="66"/>
          <w:szCs w:val="66"/>
          <w:lang w:eastAsia="en-CA"/>
        </w:rPr>
        <w:t xml:space="preserve">persons </w:t>
      </w:r>
      <w:r w:rsidRPr="003E2CDC">
        <w:rPr>
          <w:rFonts w:ascii="pg-1ff5a" w:eastAsia="Times New Roman" w:hAnsi="pg-1ff5a" w:cs="Times New Roman"/>
          <w:color w:val="000000"/>
          <w:spacing w:val="-1"/>
          <w:sz w:val="66"/>
          <w:szCs w:val="66"/>
          <w:lang w:eastAsia="en-CA"/>
        </w:rPr>
        <w:t>wear a face covering.</w:t>
      </w:r>
    </w:p>
    <w:p w:rsidR="00B6307C" w:rsidRPr="003E2CDC" w:rsidRDefault="00B6307C" w:rsidP="00B6307C">
      <w:pPr>
        <w:shd w:val="clear" w:color="auto" w:fill="FFFFFF"/>
        <w:spacing w:after="0" w:line="0" w:lineRule="auto"/>
        <w:rPr>
          <w:rFonts w:ascii="pg-1ff5c" w:eastAsia="Times New Roman" w:hAnsi="pg-1ff5c" w:cs="Times New Roman"/>
          <w:color w:val="000000"/>
          <w:spacing w:val="-3"/>
          <w:sz w:val="66"/>
          <w:szCs w:val="66"/>
          <w:lang w:eastAsia="en-CA"/>
        </w:rPr>
      </w:pPr>
      <w:r>
        <w:rPr>
          <w:rFonts w:ascii="Arial" w:hAnsi="Arial" w:cs="Arial"/>
          <w:color w:val="000000"/>
          <w:shd w:val="clear" w:color="auto" w:fill="FFFFFF"/>
        </w:rPr>
        <w:t xml:space="preserve">Dedicate specific hours for customers who are at high risk such as seniors, people with disabilities, or those who are </w:t>
      </w:r>
      <w:proofErr w:type="spellStart"/>
      <w:r>
        <w:rPr>
          <w:rFonts w:ascii="Arial" w:hAnsi="Arial" w:cs="Arial"/>
          <w:color w:val="000000"/>
          <w:shd w:val="clear" w:color="auto" w:fill="FFFFFF"/>
        </w:rPr>
        <w:t>immunocompromised</w:t>
      </w:r>
      <w:r w:rsidRPr="003E2CDC">
        <w:rPr>
          <w:rFonts w:ascii="pg-1ff5c" w:eastAsia="Times New Roman" w:hAnsi="pg-1ff5c" w:cs="Times New Roman"/>
          <w:color w:val="000000"/>
          <w:spacing w:val="-3"/>
          <w:sz w:val="66"/>
          <w:szCs w:val="66"/>
          <w:lang w:eastAsia="en-CA"/>
        </w:rPr>
        <w:t>All</w:t>
      </w:r>
      <w:proofErr w:type="spellEnd"/>
      <w:r w:rsidRPr="003E2CDC">
        <w:rPr>
          <w:rFonts w:ascii="pg-1ff5c" w:eastAsia="Times New Roman" w:hAnsi="pg-1ff5c" w:cs="Times New Roman"/>
          <w:color w:val="000000"/>
          <w:spacing w:val="-3"/>
          <w:sz w:val="66"/>
          <w:szCs w:val="66"/>
          <w:lang w:eastAsia="en-CA"/>
        </w:rPr>
        <w:t xml:space="preserve"> businesses, organization</w:t>
      </w:r>
      <w:r w:rsidRPr="003E2CDC">
        <w:rPr>
          <w:rFonts w:ascii="pg-1ff5c" w:eastAsia="Times New Roman" w:hAnsi="pg-1ff5c" w:cs="Times New Roman"/>
          <w:color w:val="000000"/>
          <w:sz w:val="66"/>
          <w:szCs w:val="66"/>
          <w:lang w:eastAsia="en-CA"/>
        </w:rPr>
        <w:t xml:space="preserve">s, </w:t>
      </w:r>
      <w:r w:rsidRPr="003E2CDC">
        <w:rPr>
          <w:rFonts w:ascii="pg-1ff5c" w:eastAsia="Times New Roman" w:hAnsi="pg-1ff5c" w:cs="Times New Roman"/>
          <w:color w:val="000000"/>
          <w:spacing w:val="-3"/>
          <w:sz w:val="66"/>
          <w:szCs w:val="66"/>
          <w:lang w:eastAsia="en-CA"/>
        </w:rPr>
        <w:t>and services</w:t>
      </w:r>
      <w:r w:rsidRPr="003E2CDC">
        <w:rPr>
          <w:rFonts w:ascii="pg-1ff5c" w:eastAsia="Times New Roman" w:hAnsi="pg-1ff5c" w:cs="Times New Roman"/>
          <w:color w:val="000000"/>
          <w:sz w:val="66"/>
          <w:szCs w:val="66"/>
          <w:lang w:eastAsia="en-CA"/>
        </w:rPr>
        <w:t xml:space="preserve"> </w:t>
      </w:r>
      <w:r w:rsidRPr="003E2CDC">
        <w:rPr>
          <w:rFonts w:ascii="pg-1ff5c" w:eastAsia="Times New Roman" w:hAnsi="pg-1ff5c" w:cs="Times New Roman"/>
          <w:color w:val="000000"/>
          <w:spacing w:val="-3"/>
          <w:sz w:val="66"/>
          <w:szCs w:val="66"/>
          <w:lang w:eastAsia="en-CA"/>
        </w:rPr>
        <w:t>are asked to</w:t>
      </w:r>
      <w:r w:rsidRPr="003E2CDC">
        <w:rPr>
          <w:rFonts w:ascii="pg-1ff5c" w:eastAsia="Times New Roman" w:hAnsi="pg-1ff5c" w:cs="Times New Roman"/>
          <w:color w:val="000000"/>
          <w:sz w:val="66"/>
          <w:szCs w:val="66"/>
          <w:lang w:eastAsia="en-CA"/>
        </w:rPr>
        <w:t xml:space="preserve"> c</w:t>
      </w:r>
      <w:r w:rsidRPr="003E2CDC">
        <w:rPr>
          <w:rFonts w:ascii="pg-1ff5c" w:eastAsia="Times New Roman" w:hAnsi="pg-1ff5c" w:cs="Times New Roman"/>
          <w:color w:val="000000"/>
          <w:spacing w:val="-3"/>
          <w:sz w:val="66"/>
          <w:szCs w:val="66"/>
          <w:lang w:eastAsia="en-CA"/>
        </w:rPr>
        <w:t>ontinue</w:t>
      </w:r>
      <w:r w:rsidRPr="003E2CDC">
        <w:rPr>
          <w:rFonts w:ascii="pg-1ff5c" w:eastAsia="Times New Roman" w:hAnsi="pg-1ff5c" w:cs="Times New Roman"/>
          <w:color w:val="000000"/>
          <w:sz w:val="66"/>
          <w:szCs w:val="66"/>
          <w:lang w:eastAsia="en-CA"/>
        </w:rPr>
        <w:t xml:space="preserve"> </w:t>
      </w:r>
      <w:r w:rsidRPr="003E2CDC">
        <w:rPr>
          <w:rFonts w:ascii="pg-1ff5c" w:eastAsia="Times New Roman" w:hAnsi="pg-1ff5c" w:cs="Times New Roman"/>
          <w:color w:val="000000"/>
          <w:spacing w:val="1"/>
          <w:sz w:val="66"/>
          <w:szCs w:val="66"/>
          <w:lang w:eastAsia="en-CA"/>
        </w:rPr>
        <w:t>to</w:t>
      </w:r>
      <w:r w:rsidRPr="003E2CDC">
        <w:rPr>
          <w:rFonts w:ascii="pg-1ff5c" w:eastAsia="Times New Roman" w:hAnsi="pg-1ff5c" w:cs="Times New Roman"/>
          <w:color w:val="000000"/>
          <w:sz w:val="66"/>
          <w:szCs w:val="66"/>
          <w:lang w:eastAsia="en-CA"/>
        </w:rPr>
        <w:t xml:space="preserve"> </w:t>
      </w:r>
      <w:r w:rsidRPr="003E2CDC">
        <w:rPr>
          <w:rFonts w:ascii="pg-1ff5c" w:eastAsia="Times New Roman" w:hAnsi="pg-1ff5c" w:cs="Times New Roman"/>
          <w:color w:val="000000"/>
          <w:spacing w:val="-3"/>
          <w:sz w:val="66"/>
          <w:szCs w:val="66"/>
          <w:lang w:eastAsia="en-CA"/>
        </w:rPr>
        <w:t>follow best practice</w:t>
      </w:r>
      <w:r w:rsidRPr="003E2CDC">
        <w:rPr>
          <w:rFonts w:ascii="pg-1ff5c" w:eastAsia="Times New Roman" w:hAnsi="pg-1ff5c" w:cs="Times New Roman"/>
          <w:color w:val="000000"/>
          <w:sz w:val="66"/>
          <w:szCs w:val="66"/>
          <w:lang w:eastAsia="en-CA"/>
        </w:rPr>
        <w:t xml:space="preserve"> </w:t>
      </w:r>
      <w:r w:rsidRPr="003E2CDC">
        <w:rPr>
          <w:rFonts w:ascii="pg-1ff5c" w:eastAsia="Times New Roman" w:hAnsi="pg-1ff5c" w:cs="Times New Roman"/>
          <w:color w:val="000000"/>
          <w:spacing w:val="-3"/>
          <w:sz w:val="66"/>
          <w:szCs w:val="66"/>
          <w:lang w:eastAsia="en-CA"/>
        </w:rPr>
        <w:t xml:space="preserve">for preventing the spread of </w:t>
      </w:r>
    </w:p>
    <w:p w:rsidR="00B6307C" w:rsidRPr="003E2CDC" w:rsidRDefault="00B6307C" w:rsidP="00B6307C">
      <w:pPr>
        <w:shd w:val="clear" w:color="auto" w:fill="FFFFFF"/>
        <w:spacing w:after="0" w:line="0" w:lineRule="auto"/>
        <w:rPr>
          <w:rFonts w:ascii="pg-1ff5c" w:eastAsia="Times New Roman" w:hAnsi="pg-1ff5c" w:cs="Times New Roman"/>
          <w:color w:val="000000"/>
          <w:spacing w:val="-3"/>
          <w:sz w:val="66"/>
          <w:szCs w:val="66"/>
          <w:lang w:eastAsia="en-CA"/>
        </w:rPr>
      </w:pPr>
      <w:proofErr w:type="gramStart"/>
      <w:r w:rsidRPr="003E2CDC">
        <w:rPr>
          <w:rFonts w:ascii="pg-1ff5c" w:eastAsia="Times New Roman" w:hAnsi="pg-1ff5c" w:cs="Times New Roman"/>
          <w:color w:val="000000"/>
          <w:spacing w:val="-3"/>
          <w:sz w:val="66"/>
          <w:szCs w:val="66"/>
          <w:lang w:eastAsia="en-CA"/>
        </w:rPr>
        <w:t>of</w:t>
      </w:r>
      <w:proofErr w:type="gramEnd"/>
      <w:r w:rsidRPr="003E2CDC">
        <w:rPr>
          <w:rFonts w:ascii="pg-1ff5c" w:eastAsia="Times New Roman" w:hAnsi="pg-1ff5c" w:cs="Times New Roman"/>
          <w:color w:val="000000"/>
          <w:spacing w:val="-3"/>
          <w:sz w:val="66"/>
          <w:szCs w:val="66"/>
          <w:lang w:eastAsia="en-CA"/>
        </w:rPr>
        <w:t xml:space="preserve"> COVID</w:t>
      </w:r>
      <w:r w:rsidRPr="003E2CDC">
        <w:rPr>
          <w:rFonts w:ascii="pg-1ff5c" w:eastAsia="Times New Roman" w:hAnsi="pg-1ff5c" w:cs="Times New Roman"/>
          <w:color w:val="000000"/>
          <w:sz w:val="66"/>
          <w:szCs w:val="66"/>
          <w:lang w:eastAsia="en-CA"/>
        </w:rPr>
        <w:t>-</w:t>
      </w:r>
      <w:r w:rsidRPr="003E2CDC">
        <w:rPr>
          <w:rFonts w:ascii="pg-1ff5c" w:eastAsia="Times New Roman" w:hAnsi="pg-1ff5c" w:cs="Times New Roman"/>
          <w:color w:val="000000"/>
          <w:spacing w:val="3"/>
          <w:sz w:val="66"/>
          <w:szCs w:val="66"/>
          <w:lang w:eastAsia="en-CA"/>
        </w:rPr>
        <w:t>19:</w:t>
      </w:r>
      <w:r w:rsidRPr="003E2CDC">
        <w:rPr>
          <w:rFonts w:ascii="pg-1ff5c" w:eastAsia="Times New Roman" w:hAnsi="pg-1ff5c" w:cs="Times New Roman"/>
          <w:color w:val="000000"/>
          <w:sz w:val="66"/>
          <w:szCs w:val="66"/>
          <w:lang w:eastAsia="en-CA"/>
        </w:rPr>
        <w:t xml:space="preserve"> </w:t>
      </w:r>
    </w:p>
    <w:p w:rsidR="00B6307C" w:rsidRPr="003E2CDC" w:rsidRDefault="00B6307C" w:rsidP="00B6307C">
      <w:pPr>
        <w:shd w:val="clear" w:color="auto" w:fill="FFFFFF"/>
        <w:spacing w:after="0" w:line="0" w:lineRule="auto"/>
        <w:rPr>
          <w:rFonts w:ascii="pg-1ff58" w:eastAsia="Times New Roman" w:hAnsi="pg-1ff58" w:cs="Times New Roman"/>
          <w:color w:val="000000"/>
          <w:sz w:val="66"/>
          <w:szCs w:val="66"/>
          <w:lang w:eastAsia="en-CA"/>
        </w:rPr>
      </w:pPr>
      <w:r w:rsidRPr="003E2CDC">
        <w:rPr>
          <w:rFonts w:ascii="pg-1ff58" w:eastAsia="Times New Roman" w:hAnsi="pg-1ff58" w:cs="Times New Roman"/>
          <w:color w:val="000000"/>
          <w:sz w:val="66"/>
          <w:szCs w:val="66"/>
          <w:lang w:eastAsia="en-CA"/>
        </w:rPr>
        <w:sym w:font="Symbol" w:char="F0A7"/>
      </w:r>
      <w:r w:rsidRPr="003E2CDC">
        <w:rPr>
          <w:rFonts w:ascii="pg-1ff5e" w:eastAsia="Times New Roman" w:hAnsi="pg-1ff5e" w:cs="Times New Roman"/>
          <w:color w:val="000000"/>
          <w:sz w:val="66"/>
          <w:szCs w:val="66"/>
          <w:lang w:eastAsia="en-CA"/>
        </w:rPr>
        <w:t xml:space="preserve">  </w:t>
      </w:r>
      <w:r w:rsidRPr="003E2CDC">
        <w:rPr>
          <w:rFonts w:ascii="pg-1ff5c" w:eastAsia="Times New Roman" w:hAnsi="pg-1ff5c" w:cs="Times New Roman"/>
          <w:color w:val="000000"/>
          <w:spacing w:val="-4"/>
          <w:sz w:val="66"/>
          <w:szCs w:val="66"/>
          <w:lang w:eastAsia="en-CA"/>
        </w:rPr>
        <w:t>Physically d</w:t>
      </w:r>
      <w:r w:rsidRPr="003E2CDC">
        <w:rPr>
          <w:rFonts w:ascii="pg-1ff5c" w:eastAsia="Times New Roman" w:hAnsi="pg-1ff5c" w:cs="Times New Roman"/>
          <w:color w:val="000000"/>
          <w:spacing w:val="-3"/>
          <w:sz w:val="66"/>
          <w:szCs w:val="66"/>
          <w:lang w:eastAsia="en-CA"/>
        </w:rPr>
        <w:t>istance:</w:t>
      </w:r>
      <w:r w:rsidRPr="003E2CDC">
        <w:rPr>
          <w:rFonts w:ascii="pg-1ff5a" w:eastAsia="Times New Roman" w:hAnsi="pg-1ff5a" w:cs="Times New Roman"/>
          <w:color w:val="000000"/>
          <w:sz w:val="66"/>
          <w:szCs w:val="66"/>
          <w:lang w:eastAsia="en-CA"/>
        </w:rPr>
        <w:t xml:space="preserve"> </w:t>
      </w:r>
      <w:r w:rsidRPr="003E2CDC">
        <w:rPr>
          <w:rFonts w:ascii="pg-1ff5a" w:eastAsia="Times New Roman" w:hAnsi="pg-1ff5a" w:cs="Times New Roman"/>
          <w:color w:val="000000"/>
          <w:spacing w:val="-1"/>
          <w:sz w:val="66"/>
          <w:szCs w:val="66"/>
          <w:lang w:eastAsia="en-CA"/>
        </w:rPr>
        <w:t xml:space="preserve">To the fullest extent possible, ensure effective measures are in place to maintain physical </w:t>
      </w:r>
    </w:p>
    <w:p w:rsidR="00B6307C" w:rsidRPr="003E2CDC" w:rsidRDefault="00B6307C" w:rsidP="00B6307C">
      <w:pPr>
        <w:shd w:val="clear" w:color="auto" w:fill="FFFFFF"/>
        <w:spacing w:after="0" w:line="0" w:lineRule="auto"/>
        <w:rPr>
          <w:rFonts w:ascii="pg-1ff5a" w:eastAsia="Times New Roman" w:hAnsi="pg-1ff5a" w:cs="Times New Roman"/>
          <w:color w:val="000000"/>
          <w:spacing w:val="-1"/>
          <w:sz w:val="66"/>
          <w:szCs w:val="66"/>
          <w:lang w:eastAsia="en-CA"/>
        </w:rPr>
      </w:pPr>
      <w:proofErr w:type="gramStart"/>
      <w:r w:rsidRPr="003E2CDC">
        <w:rPr>
          <w:rFonts w:ascii="pg-1ff5a" w:eastAsia="Times New Roman" w:hAnsi="pg-1ff5a" w:cs="Times New Roman"/>
          <w:color w:val="000000"/>
          <w:spacing w:val="-1"/>
          <w:sz w:val="66"/>
          <w:szCs w:val="66"/>
          <w:lang w:eastAsia="en-CA"/>
        </w:rPr>
        <w:t>distancing</w:t>
      </w:r>
      <w:proofErr w:type="gramEnd"/>
      <w:r w:rsidRPr="003E2CDC">
        <w:rPr>
          <w:rFonts w:ascii="pg-1ff5a" w:eastAsia="Times New Roman" w:hAnsi="pg-1ff5a" w:cs="Times New Roman"/>
          <w:color w:val="000000"/>
          <w:spacing w:val="-1"/>
          <w:sz w:val="66"/>
          <w:szCs w:val="66"/>
          <w:lang w:eastAsia="en-CA"/>
        </w:rPr>
        <w:t xml:space="preserve"> amongst all </w:t>
      </w:r>
      <w:r w:rsidRPr="003E2CDC">
        <w:rPr>
          <w:rFonts w:ascii="pg-1ff5a" w:eastAsia="Times New Roman" w:hAnsi="pg-1ff5a" w:cs="Times New Roman"/>
          <w:color w:val="000000"/>
          <w:spacing w:val="-7"/>
          <w:sz w:val="66"/>
          <w:szCs w:val="66"/>
          <w:lang w:eastAsia="en-CA"/>
        </w:rPr>
        <w:t>person</w:t>
      </w:r>
      <w:r w:rsidRPr="003E2CDC">
        <w:rPr>
          <w:rFonts w:ascii="pg-1ff5a" w:eastAsia="Times New Roman" w:hAnsi="pg-1ff5a" w:cs="Times New Roman"/>
          <w:color w:val="000000"/>
          <w:sz w:val="66"/>
          <w:szCs w:val="66"/>
          <w:lang w:eastAsia="en-CA"/>
        </w:rPr>
        <w:t xml:space="preserve">s </w:t>
      </w:r>
      <w:r w:rsidRPr="003E2CDC">
        <w:rPr>
          <w:rFonts w:ascii="pg-1ff5a" w:eastAsia="Times New Roman" w:hAnsi="pg-1ff5a" w:cs="Times New Roman"/>
          <w:color w:val="000000"/>
          <w:spacing w:val="1"/>
          <w:sz w:val="66"/>
          <w:szCs w:val="66"/>
          <w:lang w:eastAsia="en-CA"/>
        </w:rPr>
        <w:t>who enter</w:t>
      </w:r>
      <w:r w:rsidRPr="003E2CDC">
        <w:rPr>
          <w:rFonts w:ascii="pg-1ff5a" w:eastAsia="Times New Roman" w:hAnsi="pg-1ff5a" w:cs="Times New Roman"/>
          <w:color w:val="000000"/>
          <w:sz w:val="66"/>
          <w:szCs w:val="66"/>
          <w:lang w:eastAsia="en-CA"/>
        </w:rPr>
        <w:t xml:space="preserve"> </w:t>
      </w:r>
      <w:r w:rsidRPr="003E2CDC">
        <w:rPr>
          <w:rFonts w:ascii="pg-1ff5a" w:eastAsia="Times New Roman" w:hAnsi="pg-1ff5a" w:cs="Times New Roman"/>
          <w:color w:val="000000"/>
          <w:spacing w:val="-5"/>
          <w:sz w:val="66"/>
          <w:szCs w:val="66"/>
          <w:lang w:eastAsia="en-CA"/>
        </w:rPr>
        <w:t>the premises.</w:t>
      </w:r>
      <w:r w:rsidRPr="003E2CDC">
        <w:rPr>
          <w:rFonts w:ascii="pg-1ff5a" w:eastAsia="Times New Roman" w:hAnsi="pg-1ff5a" w:cs="Times New Roman"/>
          <w:color w:val="000000"/>
          <w:sz w:val="66"/>
          <w:szCs w:val="66"/>
          <w:lang w:eastAsia="en-CA"/>
        </w:rPr>
        <w:t xml:space="preserve"> </w:t>
      </w:r>
    </w:p>
    <w:p w:rsidR="00B6307C" w:rsidRPr="003E2CDC" w:rsidRDefault="00B6307C" w:rsidP="00B6307C">
      <w:pPr>
        <w:shd w:val="clear" w:color="auto" w:fill="FFFFFF"/>
        <w:spacing w:after="0" w:line="0" w:lineRule="auto"/>
        <w:rPr>
          <w:rFonts w:ascii="pg-1ff58" w:eastAsia="Times New Roman" w:hAnsi="pg-1ff58" w:cs="Times New Roman"/>
          <w:color w:val="000000"/>
          <w:sz w:val="66"/>
          <w:szCs w:val="66"/>
          <w:lang w:eastAsia="en-CA"/>
        </w:rPr>
      </w:pPr>
      <w:r w:rsidRPr="003E2CDC">
        <w:rPr>
          <w:rFonts w:ascii="pg-1ff58" w:eastAsia="Times New Roman" w:hAnsi="pg-1ff58" w:cs="Times New Roman"/>
          <w:color w:val="000000"/>
          <w:sz w:val="66"/>
          <w:szCs w:val="66"/>
          <w:lang w:eastAsia="en-CA"/>
        </w:rPr>
        <w:sym w:font="Symbol" w:char="F0A7"/>
      </w:r>
      <w:r w:rsidRPr="003E2CDC">
        <w:rPr>
          <w:rFonts w:ascii="pg-1ff5e" w:eastAsia="Times New Roman" w:hAnsi="pg-1ff5e" w:cs="Times New Roman"/>
          <w:color w:val="000000"/>
          <w:sz w:val="66"/>
          <w:szCs w:val="66"/>
          <w:lang w:eastAsia="en-CA"/>
        </w:rPr>
        <w:t xml:space="preserve">  </w:t>
      </w:r>
      <w:r w:rsidRPr="003E2CDC">
        <w:rPr>
          <w:rFonts w:ascii="pg-1ff5c" w:eastAsia="Times New Roman" w:hAnsi="pg-1ff5c" w:cs="Times New Roman"/>
          <w:color w:val="000000"/>
          <w:spacing w:val="-3"/>
          <w:sz w:val="66"/>
          <w:szCs w:val="66"/>
          <w:lang w:eastAsia="en-CA"/>
        </w:rPr>
        <w:t>Promote hand hygiene:</w:t>
      </w:r>
      <w:r w:rsidRPr="003E2CDC">
        <w:rPr>
          <w:rFonts w:ascii="pg-1ff5a" w:eastAsia="Times New Roman" w:hAnsi="pg-1ff5a" w:cs="Times New Roman"/>
          <w:color w:val="000000"/>
          <w:sz w:val="66"/>
          <w:szCs w:val="66"/>
          <w:lang w:eastAsia="en-CA"/>
        </w:rPr>
        <w:t xml:space="preserve"> </w:t>
      </w:r>
      <w:r w:rsidRPr="003E2CDC">
        <w:rPr>
          <w:rFonts w:ascii="pg-1ff5a" w:eastAsia="Times New Roman" w:hAnsi="pg-1ff5a" w:cs="Times New Roman"/>
          <w:color w:val="000000"/>
          <w:spacing w:val="1"/>
          <w:sz w:val="66"/>
          <w:szCs w:val="66"/>
          <w:lang w:eastAsia="en-CA"/>
        </w:rPr>
        <w:t xml:space="preserve">Practice cough and sneeze etiquette, encourage </w:t>
      </w:r>
      <w:r w:rsidRPr="003E2CDC">
        <w:rPr>
          <w:rFonts w:ascii="pg-1ff5a" w:eastAsia="Times New Roman" w:hAnsi="pg-1ff5a" w:cs="Times New Roman"/>
          <w:color w:val="000000"/>
          <w:spacing w:val="-3"/>
          <w:sz w:val="66"/>
          <w:szCs w:val="66"/>
          <w:lang w:eastAsia="en-CA"/>
        </w:rPr>
        <w:t>hand washing and make alcohol</w:t>
      </w:r>
      <w:r w:rsidRPr="003E2CDC">
        <w:rPr>
          <w:rFonts w:ascii="pg-1ff5a" w:eastAsia="Times New Roman" w:hAnsi="pg-1ff5a" w:cs="Times New Roman"/>
          <w:color w:val="000000"/>
          <w:sz w:val="66"/>
          <w:szCs w:val="66"/>
          <w:lang w:eastAsia="en-CA"/>
        </w:rPr>
        <w:t>-</w:t>
      </w:r>
      <w:r w:rsidRPr="003E2CDC">
        <w:rPr>
          <w:rFonts w:ascii="pg-1ff5a" w:eastAsia="Times New Roman" w:hAnsi="pg-1ff5a" w:cs="Times New Roman"/>
          <w:color w:val="000000"/>
          <w:spacing w:val="-9"/>
          <w:sz w:val="66"/>
          <w:szCs w:val="66"/>
          <w:lang w:eastAsia="en-CA"/>
        </w:rPr>
        <w:t xml:space="preserve">based </w:t>
      </w:r>
    </w:p>
    <w:p w:rsidR="00B6307C" w:rsidRPr="003E2CDC" w:rsidRDefault="00B6307C" w:rsidP="00B6307C">
      <w:pPr>
        <w:shd w:val="clear" w:color="auto" w:fill="FFFFFF"/>
        <w:spacing w:after="0" w:line="0" w:lineRule="auto"/>
        <w:rPr>
          <w:rFonts w:ascii="pg-1ff5a" w:eastAsia="Times New Roman" w:hAnsi="pg-1ff5a" w:cs="Times New Roman"/>
          <w:color w:val="000000"/>
          <w:spacing w:val="-1"/>
          <w:sz w:val="66"/>
          <w:szCs w:val="66"/>
          <w:lang w:eastAsia="en-CA"/>
        </w:rPr>
      </w:pPr>
      <w:proofErr w:type="gramStart"/>
      <w:r w:rsidRPr="003E2CDC">
        <w:rPr>
          <w:rFonts w:ascii="pg-1ff5a" w:eastAsia="Times New Roman" w:hAnsi="pg-1ff5a" w:cs="Times New Roman"/>
          <w:color w:val="000000"/>
          <w:spacing w:val="-1"/>
          <w:sz w:val="66"/>
          <w:szCs w:val="66"/>
          <w:lang w:eastAsia="en-CA"/>
        </w:rPr>
        <w:t>hand</w:t>
      </w:r>
      <w:proofErr w:type="gramEnd"/>
      <w:r w:rsidRPr="003E2CDC">
        <w:rPr>
          <w:rFonts w:ascii="pg-1ff5a" w:eastAsia="Times New Roman" w:hAnsi="pg-1ff5a" w:cs="Times New Roman"/>
          <w:color w:val="000000"/>
          <w:spacing w:val="-1"/>
          <w:sz w:val="66"/>
          <w:szCs w:val="66"/>
          <w:lang w:eastAsia="en-CA"/>
        </w:rPr>
        <w:t xml:space="preserve"> sanitizer (with minimum alcohol concentration of 60%) available at all entrances and exits.</w:t>
      </w:r>
      <w:r w:rsidRPr="003E2CDC">
        <w:rPr>
          <w:rFonts w:ascii="pg-1ff5a" w:eastAsia="Times New Roman" w:hAnsi="pg-1ff5a" w:cs="Times New Roman"/>
          <w:color w:val="000000"/>
          <w:sz w:val="66"/>
          <w:szCs w:val="66"/>
          <w:lang w:eastAsia="en-CA"/>
        </w:rPr>
        <w:t xml:space="preserve"> </w:t>
      </w:r>
    </w:p>
    <w:p w:rsidR="00B6307C" w:rsidRPr="003E2CDC" w:rsidRDefault="00B6307C" w:rsidP="00B6307C">
      <w:pPr>
        <w:shd w:val="clear" w:color="auto" w:fill="FFFFFF"/>
        <w:spacing w:after="0" w:line="0" w:lineRule="auto"/>
        <w:rPr>
          <w:rFonts w:ascii="pg-1ff58" w:eastAsia="Times New Roman" w:hAnsi="pg-1ff58" w:cs="Times New Roman"/>
          <w:color w:val="000000"/>
          <w:sz w:val="66"/>
          <w:szCs w:val="66"/>
          <w:lang w:eastAsia="en-CA"/>
        </w:rPr>
      </w:pPr>
      <w:r w:rsidRPr="003E2CDC">
        <w:rPr>
          <w:rFonts w:ascii="pg-1ff58" w:eastAsia="Times New Roman" w:hAnsi="pg-1ff58" w:cs="Times New Roman"/>
          <w:color w:val="000000"/>
          <w:sz w:val="66"/>
          <w:szCs w:val="66"/>
          <w:lang w:eastAsia="en-CA"/>
        </w:rPr>
        <w:sym w:font="Symbol" w:char="F0A7"/>
      </w:r>
      <w:r w:rsidRPr="003E2CDC">
        <w:rPr>
          <w:rFonts w:ascii="pg-1ff5e" w:eastAsia="Times New Roman" w:hAnsi="pg-1ff5e" w:cs="Times New Roman"/>
          <w:color w:val="000000"/>
          <w:sz w:val="66"/>
          <w:szCs w:val="66"/>
          <w:lang w:eastAsia="en-CA"/>
        </w:rPr>
        <w:t xml:space="preserve">  </w:t>
      </w:r>
      <w:r w:rsidRPr="003E2CDC">
        <w:rPr>
          <w:rFonts w:ascii="pg-1ff5c" w:eastAsia="Times New Roman" w:hAnsi="pg-1ff5c" w:cs="Times New Roman"/>
          <w:color w:val="000000"/>
          <w:spacing w:val="-3"/>
          <w:sz w:val="66"/>
          <w:szCs w:val="66"/>
          <w:lang w:eastAsia="en-CA"/>
        </w:rPr>
        <w:t>Wear face coverings</w:t>
      </w:r>
    </w:p>
    <w:p w:rsidR="00B6307C" w:rsidRPr="003E2CDC" w:rsidRDefault="00B6307C" w:rsidP="00B6307C">
      <w:pPr>
        <w:shd w:val="clear" w:color="auto" w:fill="FFFFFF"/>
        <w:spacing w:after="0" w:line="0" w:lineRule="auto"/>
        <w:rPr>
          <w:rFonts w:ascii="pg-1ff5a" w:eastAsia="Times New Roman" w:hAnsi="pg-1ff5a" w:cs="Times New Roman"/>
          <w:color w:val="000000"/>
          <w:sz w:val="42"/>
          <w:szCs w:val="42"/>
          <w:lang w:eastAsia="en-CA"/>
        </w:rPr>
      </w:pPr>
      <w:r w:rsidRPr="003E2CDC">
        <w:rPr>
          <w:rFonts w:ascii="pg-1ff5a" w:eastAsia="Times New Roman" w:hAnsi="pg-1ff5a" w:cs="Times New Roman"/>
          <w:color w:val="000000"/>
          <w:sz w:val="42"/>
          <w:szCs w:val="42"/>
          <w:lang w:eastAsia="en-CA"/>
        </w:rPr>
        <w:t>2</w:t>
      </w:r>
    </w:p>
    <w:p w:rsidR="00B6307C" w:rsidRPr="003E2CDC" w:rsidRDefault="00B6307C" w:rsidP="00B6307C">
      <w:pPr>
        <w:shd w:val="clear" w:color="auto" w:fill="FFFFFF"/>
        <w:spacing w:after="0" w:line="0" w:lineRule="auto"/>
        <w:rPr>
          <w:rFonts w:ascii="pg-1ff5c" w:eastAsia="Times New Roman" w:hAnsi="pg-1ff5c" w:cs="Times New Roman"/>
          <w:color w:val="000000"/>
          <w:sz w:val="66"/>
          <w:szCs w:val="66"/>
          <w:lang w:eastAsia="en-CA"/>
        </w:rPr>
      </w:pPr>
      <w:r w:rsidRPr="003E2CDC">
        <w:rPr>
          <w:rFonts w:ascii="pg-1ff5c" w:eastAsia="Times New Roman" w:hAnsi="pg-1ff5c" w:cs="Times New Roman"/>
          <w:color w:val="000000"/>
          <w:sz w:val="66"/>
          <w:szCs w:val="66"/>
          <w:lang w:eastAsia="en-CA"/>
        </w:rPr>
        <w:t>:</w:t>
      </w:r>
      <w:r w:rsidRPr="003E2CDC">
        <w:rPr>
          <w:rFonts w:ascii="pg-1ff5a" w:eastAsia="Times New Roman" w:hAnsi="pg-1ff5a" w:cs="Times New Roman"/>
          <w:color w:val="000000"/>
          <w:sz w:val="66"/>
          <w:szCs w:val="66"/>
          <w:lang w:eastAsia="en-CA"/>
        </w:rPr>
        <w:t xml:space="preserve"> </w:t>
      </w:r>
      <w:r w:rsidRPr="003E2CDC">
        <w:rPr>
          <w:rFonts w:ascii="pg-1ff5a" w:eastAsia="Times New Roman" w:hAnsi="pg-1ff5a" w:cs="Times New Roman"/>
          <w:color w:val="000000"/>
          <w:spacing w:val="-3"/>
          <w:sz w:val="66"/>
          <w:szCs w:val="66"/>
          <w:lang w:eastAsia="en-CA"/>
        </w:rPr>
        <w:t xml:space="preserve">To the fullest extent possible and when physical distancing is challenging or not possible, </w:t>
      </w:r>
    </w:p>
    <w:p w:rsidR="00B6307C" w:rsidRPr="003E2CDC" w:rsidRDefault="00B6307C" w:rsidP="00B6307C">
      <w:pPr>
        <w:shd w:val="clear" w:color="auto" w:fill="FFFFFF"/>
        <w:spacing w:after="0" w:line="0" w:lineRule="auto"/>
        <w:rPr>
          <w:rFonts w:ascii="pg-1ff5a" w:eastAsia="Times New Roman" w:hAnsi="pg-1ff5a" w:cs="Times New Roman"/>
          <w:color w:val="000000"/>
          <w:spacing w:val="-1"/>
          <w:sz w:val="66"/>
          <w:szCs w:val="66"/>
          <w:lang w:eastAsia="en-CA"/>
        </w:rPr>
      </w:pPr>
      <w:proofErr w:type="gramStart"/>
      <w:r w:rsidRPr="003E2CDC">
        <w:rPr>
          <w:rFonts w:ascii="pg-1ff5a" w:eastAsia="Times New Roman" w:hAnsi="pg-1ff5a" w:cs="Times New Roman"/>
          <w:color w:val="000000"/>
          <w:spacing w:val="-1"/>
          <w:sz w:val="66"/>
          <w:szCs w:val="66"/>
          <w:lang w:eastAsia="en-CA"/>
        </w:rPr>
        <w:t>ensure</w:t>
      </w:r>
      <w:proofErr w:type="gramEnd"/>
      <w:r w:rsidRPr="003E2CDC">
        <w:rPr>
          <w:rFonts w:ascii="pg-1ff5a" w:eastAsia="Times New Roman" w:hAnsi="pg-1ff5a" w:cs="Times New Roman"/>
          <w:color w:val="000000"/>
          <w:spacing w:val="-1"/>
          <w:sz w:val="66"/>
          <w:szCs w:val="66"/>
          <w:lang w:eastAsia="en-CA"/>
        </w:rPr>
        <w:t xml:space="preserve"> all </w:t>
      </w:r>
      <w:r w:rsidRPr="003E2CDC">
        <w:rPr>
          <w:rFonts w:ascii="pg-1ff5a" w:eastAsia="Times New Roman" w:hAnsi="pg-1ff5a" w:cs="Times New Roman"/>
          <w:color w:val="000000"/>
          <w:spacing w:val="-3"/>
          <w:sz w:val="66"/>
          <w:szCs w:val="66"/>
          <w:lang w:eastAsia="en-CA"/>
        </w:rPr>
        <w:t xml:space="preserve">persons </w:t>
      </w:r>
      <w:r w:rsidRPr="003E2CDC">
        <w:rPr>
          <w:rFonts w:ascii="pg-1ff5a" w:eastAsia="Times New Roman" w:hAnsi="pg-1ff5a" w:cs="Times New Roman"/>
          <w:color w:val="000000"/>
          <w:spacing w:val="-1"/>
          <w:sz w:val="66"/>
          <w:szCs w:val="66"/>
          <w:lang w:eastAsia="en-CA"/>
        </w:rPr>
        <w:t>wear a face covering.</w:t>
      </w:r>
    </w:p>
    <w:p w:rsidR="00B6307C" w:rsidRPr="003E2CDC" w:rsidRDefault="00B6307C" w:rsidP="00B6307C">
      <w:pPr>
        <w:shd w:val="clear" w:color="auto" w:fill="FFFFFF"/>
        <w:spacing w:after="0" w:line="0" w:lineRule="auto"/>
        <w:rPr>
          <w:rFonts w:ascii="pg-1ff5c" w:eastAsia="Times New Roman" w:hAnsi="pg-1ff5c" w:cs="Times New Roman"/>
          <w:color w:val="000000"/>
          <w:spacing w:val="-3"/>
          <w:sz w:val="66"/>
          <w:szCs w:val="66"/>
          <w:lang w:eastAsia="en-CA"/>
        </w:rPr>
      </w:pPr>
      <w:r w:rsidRPr="003E2CDC">
        <w:rPr>
          <w:rFonts w:ascii="pg-1ff5c" w:eastAsia="Times New Roman" w:hAnsi="pg-1ff5c" w:cs="Times New Roman"/>
          <w:color w:val="000000"/>
          <w:spacing w:val="-3"/>
          <w:sz w:val="66"/>
          <w:szCs w:val="66"/>
          <w:lang w:eastAsia="en-CA"/>
        </w:rPr>
        <w:t>All businesses, organization</w:t>
      </w:r>
      <w:r w:rsidRPr="003E2CDC">
        <w:rPr>
          <w:rFonts w:ascii="pg-1ff5c" w:eastAsia="Times New Roman" w:hAnsi="pg-1ff5c" w:cs="Times New Roman"/>
          <w:color w:val="000000"/>
          <w:sz w:val="66"/>
          <w:szCs w:val="66"/>
          <w:lang w:eastAsia="en-CA"/>
        </w:rPr>
        <w:t xml:space="preserve">s, </w:t>
      </w:r>
      <w:r w:rsidRPr="003E2CDC">
        <w:rPr>
          <w:rFonts w:ascii="pg-1ff5c" w:eastAsia="Times New Roman" w:hAnsi="pg-1ff5c" w:cs="Times New Roman"/>
          <w:color w:val="000000"/>
          <w:spacing w:val="-3"/>
          <w:sz w:val="66"/>
          <w:szCs w:val="66"/>
          <w:lang w:eastAsia="en-CA"/>
        </w:rPr>
        <w:t>and services</w:t>
      </w:r>
      <w:r w:rsidRPr="003E2CDC">
        <w:rPr>
          <w:rFonts w:ascii="pg-1ff5c" w:eastAsia="Times New Roman" w:hAnsi="pg-1ff5c" w:cs="Times New Roman"/>
          <w:color w:val="000000"/>
          <w:sz w:val="66"/>
          <w:szCs w:val="66"/>
          <w:lang w:eastAsia="en-CA"/>
        </w:rPr>
        <w:t xml:space="preserve"> </w:t>
      </w:r>
      <w:r w:rsidRPr="003E2CDC">
        <w:rPr>
          <w:rFonts w:ascii="pg-1ff5c" w:eastAsia="Times New Roman" w:hAnsi="pg-1ff5c" w:cs="Times New Roman"/>
          <w:color w:val="000000"/>
          <w:spacing w:val="-3"/>
          <w:sz w:val="66"/>
          <w:szCs w:val="66"/>
          <w:lang w:eastAsia="en-CA"/>
        </w:rPr>
        <w:t>are asked to</w:t>
      </w:r>
      <w:r w:rsidRPr="003E2CDC">
        <w:rPr>
          <w:rFonts w:ascii="pg-1ff5c" w:eastAsia="Times New Roman" w:hAnsi="pg-1ff5c" w:cs="Times New Roman"/>
          <w:color w:val="000000"/>
          <w:sz w:val="66"/>
          <w:szCs w:val="66"/>
          <w:lang w:eastAsia="en-CA"/>
        </w:rPr>
        <w:t xml:space="preserve"> c</w:t>
      </w:r>
      <w:r w:rsidRPr="003E2CDC">
        <w:rPr>
          <w:rFonts w:ascii="pg-1ff5c" w:eastAsia="Times New Roman" w:hAnsi="pg-1ff5c" w:cs="Times New Roman"/>
          <w:color w:val="000000"/>
          <w:spacing w:val="-3"/>
          <w:sz w:val="66"/>
          <w:szCs w:val="66"/>
          <w:lang w:eastAsia="en-CA"/>
        </w:rPr>
        <w:t>ontinue</w:t>
      </w:r>
      <w:r w:rsidRPr="003E2CDC">
        <w:rPr>
          <w:rFonts w:ascii="pg-1ff5c" w:eastAsia="Times New Roman" w:hAnsi="pg-1ff5c" w:cs="Times New Roman"/>
          <w:color w:val="000000"/>
          <w:sz w:val="66"/>
          <w:szCs w:val="66"/>
          <w:lang w:eastAsia="en-CA"/>
        </w:rPr>
        <w:t xml:space="preserve"> </w:t>
      </w:r>
      <w:r w:rsidRPr="003E2CDC">
        <w:rPr>
          <w:rFonts w:ascii="pg-1ff5c" w:eastAsia="Times New Roman" w:hAnsi="pg-1ff5c" w:cs="Times New Roman"/>
          <w:color w:val="000000"/>
          <w:spacing w:val="1"/>
          <w:sz w:val="66"/>
          <w:szCs w:val="66"/>
          <w:lang w:eastAsia="en-CA"/>
        </w:rPr>
        <w:t>to</w:t>
      </w:r>
      <w:r w:rsidRPr="003E2CDC">
        <w:rPr>
          <w:rFonts w:ascii="pg-1ff5c" w:eastAsia="Times New Roman" w:hAnsi="pg-1ff5c" w:cs="Times New Roman"/>
          <w:color w:val="000000"/>
          <w:sz w:val="66"/>
          <w:szCs w:val="66"/>
          <w:lang w:eastAsia="en-CA"/>
        </w:rPr>
        <w:t xml:space="preserve"> </w:t>
      </w:r>
      <w:r w:rsidRPr="003E2CDC">
        <w:rPr>
          <w:rFonts w:ascii="pg-1ff5c" w:eastAsia="Times New Roman" w:hAnsi="pg-1ff5c" w:cs="Times New Roman"/>
          <w:color w:val="000000"/>
          <w:spacing w:val="-3"/>
          <w:sz w:val="66"/>
          <w:szCs w:val="66"/>
          <w:lang w:eastAsia="en-CA"/>
        </w:rPr>
        <w:t>follow best practice</w:t>
      </w:r>
      <w:r w:rsidRPr="003E2CDC">
        <w:rPr>
          <w:rFonts w:ascii="pg-1ff5c" w:eastAsia="Times New Roman" w:hAnsi="pg-1ff5c" w:cs="Times New Roman"/>
          <w:color w:val="000000"/>
          <w:sz w:val="66"/>
          <w:szCs w:val="66"/>
          <w:lang w:eastAsia="en-CA"/>
        </w:rPr>
        <w:t xml:space="preserve"> </w:t>
      </w:r>
      <w:r w:rsidRPr="003E2CDC">
        <w:rPr>
          <w:rFonts w:ascii="pg-1ff5c" w:eastAsia="Times New Roman" w:hAnsi="pg-1ff5c" w:cs="Times New Roman"/>
          <w:color w:val="000000"/>
          <w:spacing w:val="-3"/>
          <w:sz w:val="66"/>
          <w:szCs w:val="66"/>
          <w:lang w:eastAsia="en-CA"/>
        </w:rPr>
        <w:t xml:space="preserve">for preventing the spread of </w:t>
      </w:r>
    </w:p>
    <w:p w:rsidR="00B6307C" w:rsidRPr="003E2CDC" w:rsidRDefault="00B6307C" w:rsidP="00B6307C">
      <w:pPr>
        <w:shd w:val="clear" w:color="auto" w:fill="FFFFFF"/>
        <w:spacing w:after="0" w:line="0" w:lineRule="auto"/>
        <w:rPr>
          <w:rFonts w:ascii="pg-1ff5c" w:eastAsia="Times New Roman" w:hAnsi="pg-1ff5c" w:cs="Times New Roman"/>
          <w:color w:val="000000"/>
          <w:spacing w:val="-3"/>
          <w:sz w:val="66"/>
          <w:szCs w:val="66"/>
          <w:lang w:eastAsia="en-CA"/>
        </w:rPr>
      </w:pPr>
      <w:proofErr w:type="gramStart"/>
      <w:r w:rsidRPr="003E2CDC">
        <w:rPr>
          <w:rFonts w:ascii="pg-1ff5c" w:eastAsia="Times New Roman" w:hAnsi="pg-1ff5c" w:cs="Times New Roman"/>
          <w:color w:val="000000"/>
          <w:spacing w:val="-3"/>
          <w:sz w:val="66"/>
          <w:szCs w:val="66"/>
          <w:lang w:eastAsia="en-CA"/>
        </w:rPr>
        <w:t>of</w:t>
      </w:r>
      <w:proofErr w:type="gramEnd"/>
      <w:r w:rsidRPr="003E2CDC">
        <w:rPr>
          <w:rFonts w:ascii="pg-1ff5c" w:eastAsia="Times New Roman" w:hAnsi="pg-1ff5c" w:cs="Times New Roman"/>
          <w:color w:val="000000"/>
          <w:spacing w:val="-3"/>
          <w:sz w:val="66"/>
          <w:szCs w:val="66"/>
          <w:lang w:eastAsia="en-CA"/>
        </w:rPr>
        <w:t xml:space="preserve"> COVID</w:t>
      </w:r>
      <w:r w:rsidRPr="003E2CDC">
        <w:rPr>
          <w:rFonts w:ascii="pg-1ff5c" w:eastAsia="Times New Roman" w:hAnsi="pg-1ff5c" w:cs="Times New Roman"/>
          <w:color w:val="000000"/>
          <w:sz w:val="66"/>
          <w:szCs w:val="66"/>
          <w:lang w:eastAsia="en-CA"/>
        </w:rPr>
        <w:t>-</w:t>
      </w:r>
      <w:r w:rsidRPr="003E2CDC">
        <w:rPr>
          <w:rFonts w:ascii="pg-1ff5c" w:eastAsia="Times New Roman" w:hAnsi="pg-1ff5c" w:cs="Times New Roman"/>
          <w:color w:val="000000"/>
          <w:spacing w:val="3"/>
          <w:sz w:val="66"/>
          <w:szCs w:val="66"/>
          <w:lang w:eastAsia="en-CA"/>
        </w:rPr>
        <w:t>19:</w:t>
      </w:r>
      <w:r w:rsidRPr="003E2CDC">
        <w:rPr>
          <w:rFonts w:ascii="pg-1ff5c" w:eastAsia="Times New Roman" w:hAnsi="pg-1ff5c" w:cs="Times New Roman"/>
          <w:color w:val="000000"/>
          <w:sz w:val="66"/>
          <w:szCs w:val="66"/>
          <w:lang w:eastAsia="en-CA"/>
        </w:rPr>
        <w:t xml:space="preserve"> </w:t>
      </w:r>
    </w:p>
    <w:p w:rsidR="00B6307C" w:rsidRPr="003E2CDC" w:rsidRDefault="00B6307C" w:rsidP="00B6307C">
      <w:pPr>
        <w:shd w:val="clear" w:color="auto" w:fill="FFFFFF"/>
        <w:spacing w:after="0" w:line="0" w:lineRule="auto"/>
        <w:rPr>
          <w:rFonts w:ascii="pg-1ff58" w:eastAsia="Times New Roman" w:hAnsi="pg-1ff58" w:cs="Times New Roman"/>
          <w:color w:val="000000"/>
          <w:sz w:val="66"/>
          <w:szCs w:val="66"/>
          <w:lang w:eastAsia="en-CA"/>
        </w:rPr>
      </w:pPr>
      <w:r w:rsidRPr="003E2CDC">
        <w:rPr>
          <w:rFonts w:ascii="pg-1ff58" w:eastAsia="Times New Roman" w:hAnsi="pg-1ff58" w:cs="Times New Roman"/>
          <w:color w:val="000000"/>
          <w:sz w:val="66"/>
          <w:szCs w:val="66"/>
          <w:lang w:eastAsia="en-CA"/>
        </w:rPr>
        <w:sym w:font="Symbol" w:char="F0A7"/>
      </w:r>
      <w:r w:rsidRPr="003E2CDC">
        <w:rPr>
          <w:rFonts w:ascii="pg-1ff5e" w:eastAsia="Times New Roman" w:hAnsi="pg-1ff5e" w:cs="Times New Roman"/>
          <w:color w:val="000000"/>
          <w:sz w:val="66"/>
          <w:szCs w:val="66"/>
          <w:lang w:eastAsia="en-CA"/>
        </w:rPr>
        <w:t xml:space="preserve">  </w:t>
      </w:r>
      <w:r w:rsidRPr="003E2CDC">
        <w:rPr>
          <w:rFonts w:ascii="pg-1ff5c" w:eastAsia="Times New Roman" w:hAnsi="pg-1ff5c" w:cs="Times New Roman"/>
          <w:color w:val="000000"/>
          <w:spacing w:val="-4"/>
          <w:sz w:val="66"/>
          <w:szCs w:val="66"/>
          <w:lang w:eastAsia="en-CA"/>
        </w:rPr>
        <w:t>Physically d</w:t>
      </w:r>
      <w:r w:rsidRPr="003E2CDC">
        <w:rPr>
          <w:rFonts w:ascii="pg-1ff5c" w:eastAsia="Times New Roman" w:hAnsi="pg-1ff5c" w:cs="Times New Roman"/>
          <w:color w:val="000000"/>
          <w:spacing w:val="-3"/>
          <w:sz w:val="66"/>
          <w:szCs w:val="66"/>
          <w:lang w:eastAsia="en-CA"/>
        </w:rPr>
        <w:t>istance:</w:t>
      </w:r>
      <w:r w:rsidRPr="003E2CDC">
        <w:rPr>
          <w:rFonts w:ascii="pg-1ff5a" w:eastAsia="Times New Roman" w:hAnsi="pg-1ff5a" w:cs="Times New Roman"/>
          <w:color w:val="000000"/>
          <w:sz w:val="66"/>
          <w:szCs w:val="66"/>
          <w:lang w:eastAsia="en-CA"/>
        </w:rPr>
        <w:t xml:space="preserve"> </w:t>
      </w:r>
      <w:r w:rsidRPr="003E2CDC">
        <w:rPr>
          <w:rFonts w:ascii="pg-1ff5a" w:eastAsia="Times New Roman" w:hAnsi="pg-1ff5a" w:cs="Times New Roman"/>
          <w:color w:val="000000"/>
          <w:spacing w:val="-1"/>
          <w:sz w:val="66"/>
          <w:szCs w:val="66"/>
          <w:lang w:eastAsia="en-CA"/>
        </w:rPr>
        <w:t xml:space="preserve">To the fullest extent possible, ensure effective measures are in place to maintain physical </w:t>
      </w:r>
    </w:p>
    <w:p w:rsidR="00B6307C" w:rsidRPr="003E2CDC" w:rsidRDefault="00B6307C" w:rsidP="00B6307C">
      <w:pPr>
        <w:shd w:val="clear" w:color="auto" w:fill="FFFFFF"/>
        <w:spacing w:after="0" w:line="0" w:lineRule="auto"/>
        <w:rPr>
          <w:rFonts w:ascii="pg-1ff5a" w:eastAsia="Times New Roman" w:hAnsi="pg-1ff5a" w:cs="Times New Roman"/>
          <w:color w:val="000000"/>
          <w:spacing w:val="-1"/>
          <w:sz w:val="66"/>
          <w:szCs w:val="66"/>
          <w:lang w:eastAsia="en-CA"/>
        </w:rPr>
      </w:pPr>
      <w:proofErr w:type="gramStart"/>
      <w:r w:rsidRPr="003E2CDC">
        <w:rPr>
          <w:rFonts w:ascii="pg-1ff5a" w:eastAsia="Times New Roman" w:hAnsi="pg-1ff5a" w:cs="Times New Roman"/>
          <w:color w:val="000000"/>
          <w:spacing w:val="-1"/>
          <w:sz w:val="66"/>
          <w:szCs w:val="66"/>
          <w:lang w:eastAsia="en-CA"/>
        </w:rPr>
        <w:t>distancing</w:t>
      </w:r>
      <w:proofErr w:type="gramEnd"/>
      <w:r w:rsidRPr="003E2CDC">
        <w:rPr>
          <w:rFonts w:ascii="pg-1ff5a" w:eastAsia="Times New Roman" w:hAnsi="pg-1ff5a" w:cs="Times New Roman"/>
          <w:color w:val="000000"/>
          <w:spacing w:val="-1"/>
          <w:sz w:val="66"/>
          <w:szCs w:val="66"/>
          <w:lang w:eastAsia="en-CA"/>
        </w:rPr>
        <w:t xml:space="preserve"> amongst all </w:t>
      </w:r>
      <w:r w:rsidRPr="003E2CDC">
        <w:rPr>
          <w:rFonts w:ascii="pg-1ff5a" w:eastAsia="Times New Roman" w:hAnsi="pg-1ff5a" w:cs="Times New Roman"/>
          <w:color w:val="000000"/>
          <w:spacing w:val="-7"/>
          <w:sz w:val="66"/>
          <w:szCs w:val="66"/>
          <w:lang w:eastAsia="en-CA"/>
        </w:rPr>
        <w:t>person</w:t>
      </w:r>
      <w:r w:rsidRPr="003E2CDC">
        <w:rPr>
          <w:rFonts w:ascii="pg-1ff5a" w:eastAsia="Times New Roman" w:hAnsi="pg-1ff5a" w:cs="Times New Roman"/>
          <w:color w:val="000000"/>
          <w:sz w:val="66"/>
          <w:szCs w:val="66"/>
          <w:lang w:eastAsia="en-CA"/>
        </w:rPr>
        <w:t xml:space="preserve">s </w:t>
      </w:r>
      <w:r w:rsidRPr="003E2CDC">
        <w:rPr>
          <w:rFonts w:ascii="pg-1ff5a" w:eastAsia="Times New Roman" w:hAnsi="pg-1ff5a" w:cs="Times New Roman"/>
          <w:color w:val="000000"/>
          <w:spacing w:val="1"/>
          <w:sz w:val="66"/>
          <w:szCs w:val="66"/>
          <w:lang w:eastAsia="en-CA"/>
        </w:rPr>
        <w:t>who enter</w:t>
      </w:r>
      <w:r w:rsidRPr="003E2CDC">
        <w:rPr>
          <w:rFonts w:ascii="pg-1ff5a" w:eastAsia="Times New Roman" w:hAnsi="pg-1ff5a" w:cs="Times New Roman"/>
          <w:color w:val="000000"/>
          <w:sz w:val="66"/>
          <w:szCs w:val="66"/>
          <w:lang w:eastAsia="en-CA"/>
        </w:rPr>
        <w:t xml:space="preserve"> </w:t>
      </w:r>
      <w:r w:rsidRPr="003E2CDC">
        <w:rPr>
          <w:rFonts w:ascii="pg-1ff5a" w:eastAsia="Times New Roman" w:hAnsi="pg-1ff5a" w:cs="Times New Roman"/>
          <w:color w:val="000000"/>
          <w:spacing w:val="-5"/>
          <w:sz w:val="66"/>
          <w:szCs w:val="66"/>
          <w:lang w:eastAsia="en-CA"/>
        </w:rPr>
        <w:t>the premises.</w:t>
      </w:r>
      <w:r w:rsidRPr="003E2CDC">
        <w:rPr>
          <w:rFonts w:ascii="pg-1ff5a" w:eastAsia="Times New Roman" w:hAnsi="pg-1ff5a" w:cs="Times New Roman"/>
          <w:color w:val="000000"/>
          <w:sz w:val="66"/>
          <w:szCs w:val="66"/>
          <w:lang w:eastAsia="en-CA"/>
        </w:rPr>
        <w:t xml:space="preserve"> </w:t>
      </w:r>
    </w:p>
    <w:p w:rsidR="00B6307C" w:rsidRPr="003E2CDC" w:rsidRDefault="00B6307C" w:rsidP="00B6307C">
      <w:pPr>
        <w:shd w:val="clear" w:color="auto" w:fill="FFFFFF"/>
        <w:spacing w:after="0" w:line="0" w:lineRule="auto"/>
        <w:rPr>
          <w:rFonts w:ascii="pg-1ff58" w:eastAsia="Times New Roman" w:hAnsi="pg-1ff58" w:cs="Times New Roman"/>
          <w:color w:val="000000"/>
          <w:sz w:val="66"/>
          <w:szCs w:val="66"/>
          <w:lang w:eastAsia="en-CA"/>
        </w:rPr>
      </w:pPr>
      <w:r w:rsidRPr="003E2CDC">
        <w:rPr>
          <w:rFonts w:ascii="pg-1ff58" w:eastAsia="Times New Roman" w:hAnsi="pg-1ff58" w:cs="Times New Roman"/>
          <w:color w:val="000000"/>
          <w:sz w:val="66"/>
          <w:szCs w:val="66"/>
          <w:lang w:eastAsia="en-CA"/>
        </w:rPr>
        <w:sym w:font="Symbol" w:char="F0A7"/>
      </w:r>
      <w:r w:rsidRPr="003E2CDC">
        <w:rPr>
          <w:rFonts w:ascii="pg-1ff5e" w:eastAsia="Times New Roman" w:hAnsi="pg-1ff5e" w:cs="Times New Roman"/>
          <w:color w:val="000000"/>
          <w:sz w:val="66"/>
          <w:szCs w:val="66"/>
          <w:lang w:eastAsia="en-CA"/>
        </w:rPr>
        <w:t xml:space="preserve">  </w:t>
      </w:r>
      <w:r w:rsidRPr="003E2CDC">
        <w:rPr>
          <w:rFonts w:ascii="pg-1ff5c" w:eastAsia="Times New Roman" w:hAnsi="pg-1ff5c" w:cs="Times New Roman"/>
          <w:color w:val="000000"/>
          <w:spacing w:val="-3"/>
          <w:sz w:val="66"/>
          <w:szCs w:val="66"/>
          <w:lang w:eastAsia="en-CA"/>
        </w:rPr>
        <w:t>Promote hand hygiene:</w:t>
      </w:r>
      <w:r w:rsidRPr="003E2CDC">
        <w:rPr>
          <w:rFonts w:ascii="pg-1ff5a" w:eastAsia="Times New Roman" w:hAnsi="pg-1ff5a" w:cs="Times New Roman"/>
          <w:color w:val="000000"/>
          <w:sz w:val="66"/>
          <w:szCs w:val="66"/>
          <w:lang w:eastAsia="en-CA"/>
        </w:rPr>
        <w:t xml:space="preserve"> </w:t>
      </w:r>
      <w:r w:rsidRPr="003E2CDC">
        <w:rPr>
          <w:rFonts w:ascii="pg-1ff5a" w:eastAsia="Times New Roman" w:hAnsi="pg-1ff5a" w:cs="Times New Roman"/>
          <w:color w:val="000000"/>
          <w:spacing w:val="1"/>
          <w:sz w:val="66"/>
          <w:szCs w:val="66"/>
          <w:lang w:eastAsia="en-CA"/>
        </w:rPr>
        <w:t xml:space="preserve">Practice cough and sneeze etiquette, encourage </w:t>
      </w:r>
      <w:r w:rsidRPr="003E2CDC">
        <w:rPr>
          <w:rFonts w:ascii="pg-1ff5a" w:eastAsia="Times New Roman" w:hAnsi="pg-1ff5a" w:cs="Times New Roman"/>
          <w:color w:val="000000"/>
          <w:spacing w:val="-3"/>
          <w:sz w:val="66"/>
          <w:szCs w:val="66"/>
          <w:lang w:eastAsia="en-CA"/>
        </w:rPr>
        <w:t>hand washing and make alcohol</w:t>
      </w:r>
      <w:r w:rsidRPr="003E2CDC">
        <w:rPr>
          <w:rFonts w:ascii="pg-1ff5a" w:eastAsia="Times New Roman" w:hAnsi="pg-1ff5a" w:cs="Times New Roman"/>
          <w:color w:val="000000"/>
          <w:sz w:val="66"/>
          <w:szCs w:val="66"/>
          <w:lang w:eastAsia="en-CA"/>
        </w:rPr>
        <w:t>-</w:t>
      </w:r>
      <w:r w:rsidRPr="003E2CDC">
        <w:rPr>
          <w:rFonts w:ascii="pg-1ff5a" w:eastAsia="Times New Roman" w:hAnsi="pg-1ff5a" w:cs="Times New Roman"/>
          <w:color w:val="000000"/>
          <w:spacing w:val="-9"/>
          <w:sz w:val="66"/>
          <w:szCs w:val="66"/>
          <w:lang w:eastAsia="en-CA"/>
        </w:rPr>
        <w:t xml:space="preserve">based </w:t>
      </w:r>
    </w:p>
    <w:p w:rsidR="00B6307C" w:rsidRPr="003E2CDC" w:rsidRDefault="00B6307C" w:rsidP="00B6307C">
      <w:pPr>
        <w:shd w:val="clear" w:color="auto" w:fill="FFFFFF"/>
        <w:spacing w:after="0" w:line="0" w:lineRule="auto"/>
        <w:rPr>
          <w:rFonts w:ascii="pg-1ff5a" w:eastAsia="Times New Roman" w:hAnsi="pg-1ff5a" w:cs="Times New Roman"/>
          <w:color w:val="000000"/>
          <w:spacing w:val="-1"/>
          <w:sz w:val="66"/>
          <w:szCs w:val="66"/>
          <w:lang w:eastAsia="en-CA"/>
        </w:rPr>
      </w:pPr>
      <w:proofErr w:type="gramStart"/>
      <w:r w:rsidRPr="003E2CDC">
        <w:rPr>
          <w:rFonts w:ascii="pg-1ff5a" w:eastAsia="Times New Roman" w:hAnsi="pg-1ff5a" w:cs="Times New Roman"/>
          <w:color w:val="000000"/>
          <w:spacing w:val="-1"/>
          <w:sz w:val="66"/>
          <w:szCs w:val="66"/>
          <w:lang w:eastAsia="en-CA"/>
        </w:rPr>
        <w:t>hand</w:t>
      </w:r>
      <w:proofErr w:type="gramEnd"/>
      <w:r w:rsidRPr="003E2CDC">
        <w:rPr>
          <w:rFonts w:ascii="pg-1ff5a" w:eastAsia="Times New Roman" w:hAnsi="pg-1ff5a" w:cs="Times New Roman"/>
          <w:color w:val="000000"/>
          <w:spacing w:val="-1"/>
          <w:sz w:val="66"/>
          <w:szCs w:val="66"/>
          <w:lang w:eastAsia="en-CA"/>
        </w:rPr>
        <w:t xml:space="preserve"> sanitizer (with minimum alcohol concentration of 60%) available at all entrances and exits.</w:t>
      </w:r>
      <w:r w:rsidRPr="003E2CDC">
        <w:rPr>
          <w:rFonts w:ascii="pg-1ff5a" w:eastAsia="Times New Roman" w:hAnsi="pg-1ff5a" w:cs="Times New Roman"/>
          <w:color w:val="000000"/>
          <w:sz w:val="66"/>
          <w:szCs w:val="66"/>
          <w:lang w:eastAsia="en-CA"/>
        </w:rPr>
        <w:t xml:space="preserve"> </w:t>
      </w:r>
    </w:p>
    <w:p w:rsidR="00B6307C" w:rsidRPr="003E2CDC" w:rsidRDefault="00B6307C" w:rsidP="00B6307C">
      <w:pPr>
        <w:shd w:val="clear" w:color="auto" w:fill="FFFFFF"/>
        <w:spacing w:after="0" w:line="0" w:lineRule="auto"/>
        <w:rPr>
          <w:rFonts w:ascii="pg-1ff58" w:eastAsia="Times New Roman" w:hAnsi="pg-1ff58" w:cs="Times New Roman"/>
          <w:color w:val="000000"/>
          <w:sz w:val="66"/>
          <w:szCs w:val="66"/>
          <w:lang w:eastAsia="en-CA"/>
        </w:rPr>
      </w:pPr>
      <w:r w:rsidRPr="003E2CDC">
        <w:rPr>
          <w:rFonts w:ascii="pg-1ff58" w:eastAsia="Times New Roman" w:hAnsi="pg-1ff58" w:cs="Times New Roman"/>
          <w:color w:val="000000"/>
          <w:sz w:val="66"/>
          <w:szCs w:val="66"/>
          <w:lang w:eastAsia="en-CA"/>
        </w:rPr>
        <w:sym w:font="Symbol" w:char="F0A7"/>
      </w:r>
      <w:r w:rsidRPr="003E2CDC">
        <w:rPr>
          <w:rFonts w:ascii="pg-1ff5e" w:eastAsia="Times New Roman" w:hAnsi="pg-1ff5e" w:cs="Times New Roman"/>
          <w:color w:val="000000"/>
          <w:sz w:val="66"/>
          <w:szCs w:val="66"/>
          <w:lang w:eastAsia="en-CA"/>
        </w:rPr>
        <w:t xml:space="preserve">  </w:t>
      </w:r>
      <w:r w:rsidRPr="003E2CDC">
        <w:rPr>
          <w:rFonts w:ascii="pg-1ff5c" w:eastAsia="Times New Roman" w:hAnsi="pg-1ff5c" w:cs="Times New Roman"/>
          <w:color w:val="000000"/>
          <w:spacing w:val="-3"/>
          <w:sz w:val="66"/>
          <w:szCs w:val="66"/>
          <w:lang w:eastAsia="en-CA"/>
        </w:rPr>
        <w:t>Wear face coverings</w:t>
      </w:r>
    </w:p>
    <w:p w:rsidR="00B6307C" w:rsidRPr="003E2CDC" w:rsidRDefault="00B6307C" w:rsidP="00B6307C">
      <w:pPr>
        <w:shd w:val="clear" w:color="auto" w:fill="FFFFFF"/>
        <w:spacing w:after="0" w:line="0" w:lineRule="auto"/>
        <w:rPr>
          <w:rFonts w:ascii="pg-1ff5a" w:eastAsia="Times New Roman" w:hAnsi="pg-1ff5a" w:cs="Times New Roman"/>
          <w:color w:val="000000"/>
          <w:sz w:val="42"/>
          <w:szCs w:val="42"/>
          <w:lang w:eastAsia="en-CA"/>
        </w:rPr>
      </w:pPr>
      <w:r w:rsidRPr="003E2CDC">
        <w:rPr>
          <w:rFonts w:ascii="pg-1ff5a" w:eastAsia="Times New Roman" w:hAnsi="pg-1ff5a" w:cs="Times New Roman"/>
          <w:color w:val="000000"/>
          <w:sz w:val="42"/>
          <w:szCs w:val="42"/>
          <w:lang w:eastAsia="en-CA"/>
        </w:rPr>
        <w:t>2</w:t>
      </w:r>
    </w:p>
    <w:p w:rsidR="00B6307C" w:rsidRPr="003E2CDC" w:rsidRDefault="00B6307C" w:rsidP="00B6307C">
      <w:pPr>
        <w:shd w:val="clear" w:color="auto" w:fill="FFFFFF"/>
        <w:spacing w:after="0" w:line="0" w:lineRule="auto"/>
        <w:rPr>
          <w:rFonts w:ascii="pg-1ff5c" w:eastAsia="Times New Roman" w:hAnsi="pg-1ff5c" w:cs="Times New Roman"/>
          <w:color w:val="000000"/>
          <w:sz w:val="66"/>
          <w:szCs w:val="66"/>
          <w:lang w:eastAsia="en-CA"/>
        </w:rPr>
      </w:pPr>
      <w:r w:rsidRPr="003E2CDC">
        <w:rPr>
          <w:rFonts w:ascii="pg-1ff5c" w:eastAsia="Times New Roman" w:hAnsi="pg-1ff5c" w:cs="Times New Roman"/>
          <w:color w:val="000000"/>
          <w:sz w:val="66"/>
          <w:szCs w:val="66"/>
          <w:lang w:eastAsia="en-CA"/>
        </w:rPr>
        <w:t>:</w:t>
      </w:r>
      <w:r w:rsidRPr="003E2CDC">
        <w:rPr>
          <w:rFonts w:ascii="pg-1ff5a" w:eastAsia="Times New Roman" w:hAnsi="pg-1ff5a" w:cs="Times New Roman"/>
          <w:color w:val="000000"/>
          <w:sz w:val="66"/>
          <w:szCs w:val="66"/>
          <w:lang w:eastAsia="en-CA"/>
        </w:rPr>
        <w:t xml:space="preserve"> </w:t>
      </w:r>
      <w:r w:rsidRPr="003E2CDC">
        <w:rPr>
          <w:rFonts w:ascii="pg-1ff5a" w:eastAsia="Times New Roman" w:hAnsi="pg-1ff5a" w:cs="Times New Roman"/>
          <w:color w:val="000000"/>
          <w:spacing w:val="-3"/>
          <w:sz w:val="66"/>
          <w:szCs w:val="66"/>
          <w:lang w:eastAsia="en-CA"/>
        </w:rPr>
        <w:t xml:space="preserve">To the fullest extent possible and when physical distancing is challenging or not possible, </w:t>
      </w:r>
    </w:p>
    <w:p w:rsidR="00B6307C" w:rsidRPr="002E56AF" w:rsidRDefault="00B6307C" w:rsidP="00B6307C">
      <w:pPr>
        <w:shd w:val="clear" w:color="auto" w:fill="FFFFFF"/>
        <w:spacing w:after="0" w:line="0" w:lineRule="auto"/>
        <w:rPr>
          <w:rFonts w:ascii="pg-1ff5a" w:eastAsia="Times New Roman" w:hAnsi="pg-1ff5a" w:cs="Times New Roman"/>
          <w:color w:val="000000"/>
          <w:spacing w:val="-1"/>
          <w:sz w:val="66"/>
          <w:szCs w:val="66"/>
          <w:lang w:eastAsia="en-CA"/>
        </w:rPr>
      </w:pPr>
      <w:proofErr w:type="gramStart"/>
      <w:r w:rsidRPr="003E2CDC">
        <w:rPr>
          <w:rFonts w:ascii="pg-1ff5a" w:eastAsia="Times New Roman" w:hAnsi="pg-1ff5a" w:cs="Times New Roman"/>
          <w:color w:val="000000"/>
          <w:spacing w:val="-1"/>
          <w:sz w:val="66"/>
          <w:szCs w:val="66"/>
          <w:lang w:eastAsia="en-CA"/>
        </w:rPr>
        <w:t>ensure</w:t>
      </w:r>
      <w:proofErr w:type="gramEnd"/>
      <w:r w:rsidRPr="003E2CDC">
        <w:rPr>
          <w:rFonts w:ascii="pg-1ff5a" w:eastAsia="Times New Roman" w:hAnsi="pg-1ff5a" w:cs="Times New Roman"/>
          <w:color w:val="000000"/>
          <w:spacing w:val="-1"/>
          <w:sz w:val="66"/>
          <w:szCs w:val="66"/>
          <w:lang w:eastAsia="en-CA"/>
        </w:rPr>
        <w:t xml:space="preserve"> all </w:t>
      </w:r>
      <w:r w:rsidRPr="003E2CDC">
        <w:rPr>
          <w:rFonts w:ascii="pg-1ff5a" w:eastAsia="Times New Roman" w:hAnsi="pg-1ff5a" w:cs="Times New Roman"/>
          <w:color w:val="000000"/>
          <w:spacing w:val="-3"/>
          <w:sz w:val="66"/>
          <w:szCs w:val="66"/>
          <w:lang w:eastAsia="en-CA"/>
        </w:rPr>
        <w:t xml:space="preserve">persons </w:t>
      </w:r>
      <w:r>
        <w:rPr>
          <w:rFonts w:ascii="pg-1ff5a" w:eastAsia="Times New Roman" w:hAnsi="pg-1ff5a" w:cs="Times New Roman"/>
          <w:color w:val="000000"/>
          <w:spacing w:val="-1"/>
          <w:sz w:val="66"/>
          <w:szCs w:val="66"/>
          <w:lang w:eastAsia="en-CA"/>
        </w:rPr>
        <w:t>wear a face covering</w:t>
      </w:r>
    </w:p>
    <w:p w:rsidR="00B6307C" w:rsidRDefault="00B6307C" w:rsidP="00B6307C"/>
    <w:p w:rsidR="00B6307C" w:rsidRPr="00AB45DA" w:rsidRDefault="00B6307C" w:rsidP="00B6307C">
      <w:pPr>
        <w:pBdr>
          <w:bottom w:val="single" w:sz="4" w:space="1" w:color="auto"/>
        </w:pBdr>
        <w:spacing w:after="0" w:line="240" w:lineRule="auto"/>
      </w:pPr>
    </w:p>
    <w:p w:rsidR="00B6307C" w:rsidRDefault="00B6307C" w:rsidP="00B6307C">
      <w:pPr>
        <w:spacing w:after="0" w:line="240" w:lineRule="auto"/>
        <w:jc w:val="both"/>
        <w:rPr>
          <w:sz w:val="24"/>
          <w:szCs w:val="24"/>
        </w:rPr>
      </w:pPr>
      <w:r>
        <w:rPr>
          <w:rFonts w:ascii="Lucida Calligraphy" w:hAnsi="Lucida Calligraphy"/>
        </w:rPr>
        <w:tab/>
      </w:r>
      <w:r>
        <w:rPr>
          <w:rFonts w:ascii="Lucida Calligraphy" w:hAnsi="Lucida Calligraphy"/>
        </w:rPr>
        <w:tab/>
      </w:r>
      <w:r>
        <w:rPr>
          <w:rFonts w:ascii="Lucida Calligraphy" w:hAnsi="Lucida Calligraphy"/>
        </w:rPr>
        <w:tab/>
      </w:r>
      <w:r>
        <w:rPr>
          <w:rFonts w:ascii="Lucida Calligraphy" w:hAnsi="Lucida Calligraphy"/>
        </w:rPr>
        <w:tab/>
      </w:r>
      <w:r>
        <w:rPr>
          <w:rFonts w:ascii="Lucida Calligraphy" w:hAnsi="Lucida Calligraphy"/>
        </w:rPr>
        <w:tab/>
      </w:r>
      <w:r>
        <w:rPr>
          <w:rFonts w:ascii="Lucida Calligraphy" w:hAnsi="Lucida Calligraphy"/>
        </w:rPr>
        <w:tab/>
      </w:r>
      <w:r>
        <w:rPr>
          <w:rFonts w:ascii="Lucida Calligraphy" w:hAnsi="Lucida Calligraphy"/>
        </w:rPr>
        <w:tab/>
      </w:r>
      <w:r>
        <w:rPr>
          <w:rFonts w:ascii="Lucida Calligraphy" w:hAnsi="Lucida Calligraphy"/>
        </w:rPr>
        <w:tab/>
      </w:r>
      <w:r>
        <w:rPr>
          <w:rFonts w:ascii="Lucida Calligraphy" w:hAnsi="Lucida Calligraphy"/>
        </w:rPr>
        <w:tab/>
      </w:r>
      <w:r>
        <w:rPr>
          <w:rFonts w:ascii="Lucida Calligraphy" w:hAnsi="Lucida Calligraphy"/>
        </w:rPr>
        <w:tab/>
      </w:r>
      <w:r>
        <w:rPr>
          <w:rFonts w:ascii="Lucida Calligraphy" w:hAnsi="Lucida Calligraphy"/>
        </w:rPr>
        <w:tab/>
      </w:r>
      <w:r>
        <w:rPr>
          <w:rFonts w:ascii="Lucida Calligraphy" w:hAnsi="Lucida Calligraphy"/>
        </w:rPr>
        <w:tab/>
      </w:r>
      <w:r w:rsidRPr="00AB45DA">
        <w:rPr>
          <w:sz w:val="24"/>
          <w:szCs w:val="24"/>
        </w:rPr>
        <w:tab/>
      </w:r>
    </w:p>
    <w:p w:rsidR="00B6307C" w:rsidRDefault="00B6307C" w:rsidP="00B6307C">
      <w:pPr>
        <w:spacing w:after="0" w:line="240" w:lineRule="auto"/>
        <w:jc w:val="right"/>
      </w:pPr>
      <w:r>
        <w:t>Page 4 of 4</w:t>
      </w:r>
    </w:p>
    <w:p w:rsidR="00B94FB6" w:rsidRDefault="00B94FB6" w:rsidP="00B94FB6">
      <w:pPr>
        <w:spacing w:after="0" w:line="240" w:lineRule="auto"/>
      </w:pPr>
    </w:p>
    <w:p w:rsidR="009B219C" w:rsidRPr="009B219C" w:rsidRDefault="009B219C" w:rsidP="00B94FB6">
      <w:pPr>
        <w:spacing w:after="0" w:line="240" w:lineRule="auto"/>
        <w:rPr>
          <w:rFonts w:cstheme="minorHAnsi"/>
        </w:rPr>
      </w:pPr>
    </w:p>
    <w:p w:rsidR="009607B1" w:rsidRDefault="009607B1" w:rsidP="00B94FB6">
      <w:pPr>
        <w:spacing w:after="0" w:line="240" w:lineRule="auto"/>
      </w:pPr>
    </w:p>
    <w:p w:rsidR="00B94FB6" w:rsidRDefault="00B94FB6" w:rsidP="00D564EB">
      <w:pPr>
        <w:spacing w:after="0" w:line="240" w:lineRule="auto"/>
      </w:pPr>
    </w:p>
    <w:p w:rsidR="009607B1" w:rsidRDefault="009607B1" w:rsidP="00B94FB6">
      <w:pPr>
        <w:spacing w:after="0" w:line="240" w:lineRule="auto"/>
        <w:jc w:val="right"/>
      </w:pPr>
    </w:p>
    <w:p w:rsidR="00B6307C" w:rsidRDefault="00B6307C" w:rsidP="00B6307C">
      <w:pPr>
        <w:spacing w:after="0" w:line="240" w:lineRule="auto"/>
        <w:ind w:left="9360"/>
        <w:jc w:val="both"/>
        <w:rPr>
          <w:sz w:val="24"/>
          <w:szCs w:val="24"/>
        </w:rPr>
      </w:pPr>
    </w:p>
    <w:p w:rsidR="00B6307C" w:rsidRDefault="00B6307C" w:rsidP="00B6307C">
      <w:pPr>
        <w:spacing w:after="0" w:line="240" w:lineRule="auto"/>
        <w:ind w:left="9360"/>
        <w:jc w:val="both"/>
        <w:rPr>
          <w:sz w:val="24"/>
          <w:szCs w:val="24"/>
        </w:rPr>
      </w:pPr>
    </w:p>
    <w:p w:rsidR="00B6307C" w:rsidRDefault="00B6307C" w:rsidP="00B6307C">
      <w:pPr>
        <w:spacing w:after="0" w:line="240" w:lineRule="auto"/>
        <w:ind w:left="9360"/>
        <w:jc w:val="both"/>
        <w:rPr>
          <w:sz w:val="24"/>
          <w:szCs w:val="24"/>
        </w:rPr>
      </w:pPr>
    </w:p>
    <w:p w:rsidR="00B6307C" w:rsidRDefault="00B6307C" w:rsidP="00B6307C">
      <w:pPr>
        <w:spacing w:after="0" w:line="240" w:lineRule="auto"/>
        <w:ind w:left="9360"/>
        <w:jc w:val="both"/>
        <w:rPr>
          <w:sz w:val="24"/>
          <w:szCs w:val="24"/>
        </w:rPr>
      </w:pPr>
    </w:p>
    <w:p w:rsidR="00B6307C" w:rsidRDefault="00B6307C" w:rsidP="00B94FB6">
      <w:pPr>
        <w:spacing w:after="0" w:line="240" w:lineRule="auto"/>
        <w:ind w:left="9360"/>
        <w:jc w:val="both"/>
        <w:rPr>
          <w:sz w:val="24"/>
          <w:szCs w:val="24"/>
        </w:rPr>
      </w:pPr>
    </w:p>
    <w:p w:rsidR="00B6307C" w:rsidRDefault="00B6307C" w:rsidP="00B94FB6">
      <w:pPr>
        <w:spacing w:after="0" w:line="240" w:lineRule="auto"/>
        <w:ind w:left="9360"/>
        <w:jc w:val="both"/>
        <w:rPr>
          <w:sz w:val="24"/>
          <w:szCs w:val="24"/>
        </w:rPr>
      </w:pPr>
    </w:p>
    <w:p w:rsidR="00B6307C" w:rsidRDefault="00B6307C" w:rsidP="00B6307C">
      <w:pPr>
        <w:spacing w:after="0" w:line="240" w:lineRule="auto"/>
        <w:ind w:left="9360"/>
        <w:jc w:val="both"/>
        <w:rPr>
          <w:sz w:val="24"/>
          <w:szCs w:val="24"/>
        </w:rPr>
      </w:pPr>
    </w:p>
    <w:p w:rsidR="00B6307C" w:rsidRDefault="00B6307C" w:rsidP="00B6307C">
      <w:pPr>
        <w:spacing w:after="0" w:line="240" w:lineRule="auto"/>
        <w:ind w:left="9360"/>
        <w:jc w:val="both"/>
        <w:rPr>
          <w:sz w:val="24"/>
          <w:szCs w:val="24"/>
        </w:rPr>
      </w:pPr>
    </w:p>
    <w:p w:rsidR="00B6307C" w:rsidRDefault="00B6307C" w:rsidP="00B6307C">
      <w:pPr>
        <w:spacing w:after="0" w:line="240" w:lineRule="auto"/>
        <w:ind w:left="9360"/>
        <w:jc w:val="both"/>
        <w:rPr>
          <w:sz w:val="24"/>
          <w:szCs w:val="24"/>
        </w:rPr>
      </w:pPr>
    </w:p>
    <w:p w:rsidR="00B6307C" w:rsidRDefault="00B6307C" w:rsidP="00B6307C">
      <w:pPr>
        <w:spacing w:after="0" w:line="240" w:lineRule="auto"/>
        <w:ind w:left="9360"/>
        <w:jc w:val="both"/>
        <w:rPr>
          <w:sz w:val="24"/>
          <w:szCs w:val="24"/>
        </w:rPr>
      </w:pPr>
    </w:p>
    <w:p w:rsidR="00B6307C" w:rsidRDefault="00B6307C" w:rsidP="00B6307C">
      <w:pPr>
        <w:spacing w:after="0" w:line="240" w:lineRule="auto"/>
        <w:ind w:left="9360"/>
        <w:jc w:val="both"/>
        <w:rPr>
          <w:sz w:val="24"/>
          <w:szCs w:val="24"/>
        </w:rPr>
      </w:pPr>
    </w:p>
    <w:p w:rsidR="00B6307C" w:rsidRDefault="00B6307C" w:rsidP="00B6307C">
      <w:pPr>
        <w:spacing w:after="0" w:line="240" w:lineRule="auto"/>
        <w:ind w:left="9360"/>
        <w:jc w:val="both"/>
        <w:rPr>
          <w:sz w:val="24"/>
          <w:szCs w:val="24"/>
        </w:rPr>
      </w:pPr>
    </w:p>
    <w:p w:rsidR="00B6307C" w:rsidRDefault="00B6307C" w:rsidP="00B6307C">
      <w:pPr>
        <w:spacing w:after="0" w:line="240" w:lineRule="auto"/>
        <w:ind w:left="9360"/>
        <w:jc w:val="both"/>
        <w:rPr>
          <w:sz w:val="24"/>
          <w:szCs w:val="24"/>
        </w:rPr>
      </w:pPr>
    </w:p>
    <w:p w:rsidR="00B6307C" w:rsidRDefault="00B6307C" w:rsidP="00B6307C">
      <w:pPr>
        <w:spacing w:after="0" w:line="240" w:lineRule="auto"/>
        <w:ind w:left="9360"/>
        <w:jc w:val="both"/>
        <w:rPr>
          <w:sz w:val="24"/>
          <w:szCs w:val="24"/>
        </w:rPr>
      </w:pPr>
    </w:p>
    <w:p w:rsidR="00B6307C" w:rsidRDefault="00B6307C" w:rsidP="00B6307C">
      <w:pPr>
        <w:spacing w:after="0" w:line="240" w:lineRule="auto"/>
        <w:ind w:left="9360"/>
        <w:jc w:val="both"/>
        <w:rPr>
          <w:sz w:val="24"/>
          <w:szCs w:val="24"/>
        </w:rPr>
      </w:pPr>
    </w:p>
    <w:p w:rsidR="00144916" w:rsidRDefault="00144916" w:rsidP="00B6307C">
      <w:pPr>
        <w:spacing w:after="0" w:line="240" w:lineRule="auto"/>
        <w:ind w:left="9360"/>
        <w:jc w:val="both"/>
        <w:rPr>
          <w:sz w:val="24"/>
          <w:szCs w:val="24"/>
        </w:rPr>
      </w:pPr>
    </w:p>
    <w:p w:rsidR="00144916" w:rsidRDefault="00144916" w:rsidP="00B6307C">
      <w:pPr>
        <w:spacing w:after="0" w:line="240" w:lineRule="auto"/>
        <w:ind w:left="9360"/>
        <w:jc w:val="both"/>
        <w:rPr>
          <w:sz w:val="24"/>
          <w:szCs w:val="24"/>
        </w:rPr>
      </w:pPr>
    </w:p>
    <w:p w:rsidR="00B6307C" w:rsidRDefault="00B6307C" w:rsidP="00B6307C">
      <w:pPr>
        <w:spacing w:after="0" w:line="240" w:lineRule="auto"/>
        <w:ind w:left="9360"/>
        <w:jc w:val="both"/>
        <w:rPr>
          <w:sz w:val="24"/>
          <w:szCs w:val="24"/>
        </w:rPr>
      </w:pPr>
    </w:p>
    <w:p w:rsidR="00B6307C" w:rsidRDefault="00B6307C" w:rsidP="00B6307C">
      <w:pPr>
        <w:spacing w:after="0" w:line="240" w:lineRule="auto"/>
        <w:ind w:left="9360"/>
        <w:jc w:val="both"/>
        <w:rPr>
          <w:sz w:val="24"/>
          <w:szCs w:val="24"/>
        </w:rPr>
      </w:pPr>
    </w:p>
    <w:p w:rsidR="008F1452" w:rsidRPr="00FA6FF6" w:rsidRDefault="008F1452" w:rsidP="00B6307C">
      <w:pPr>
        <w:spacing w:after="0" w:line="240" w:lineRule="auto"/>
        <w:ind w:left="9360"/>
        <w:jc w:val="both"/>
        <w:rPr>
          <w:sz w:val="24"/>
          <w:szCs w:val="24"/>
        </w:rPr>
      </w:pPr>
    </w:p>
    <w:p w:rsidR="00B6307C" w:rsidRDefault="00B6307C" w:rsidP="00B6307C">
      <w:pPr>
        <w:jc w:val="center"/>
        <w:rPr>
          <w:rFonts w:ascii="Arial" w:hAnsi="Arial" w:cs="Arial"/>
          <w:b/>
          <w:sz w:val="23"/>
          <w:szCs w:val="23"/>
        </w:rPr>
      </w:pPr>
      <w:r>
        <w:rPr>
          <w:rFonts w:ascii="Times New Roman" w:hAnsi="Times New Roman" w:cs="Times New Roman"/>
          <w:noProof/>
          <w:sz w:val="24"/>
          <w:szCs w:val="24"/>
          <w:lang w:eastAsia="en-CA"/>
        </w:rPr>
        <w:drawing>
          <wp:anchor distT="0" distB="0" distL="114300" distR="114300" simplePos="0" relativeHeight="251661312" behindDoc="0" locked="0" layoutInCell="1" allowOverlap="1" wp14:anchorId="2DC31DC5" wp14:editId="3159EA0E">
            <wp:simplePos x="0" y="0"/>
            <wp:positionH relativeFrom="column">
              <wp:posOffset>100330</wp:posOffset>
            </wp:positionH>
            <wp:positionV relativeFrom="paragraph">
              <wp:posOffset>18211</wp:posOffset>
            </wp:positionV>
            <wp:extent cx="6709410" cy="8585835"/>
            <wp:effectExtent l="0" t="0" r="0" b="5715"/>
            <wp:wrapNone/>
            <wp:docPr id="2" name="Picture 2" descr="North Bay News, Sports, Entertainment, Business, Life &amp; Opin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rth Bay News, Sports, Entertainment, Business, Life &amp; Opinion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09410" cy="8585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307C" w:rsidRDefault="00B6307C" w:rsidP="00B6307C">
      <w:pPr>
        <w:jc w:val="center"/>
        <w:rPr>
          <w:rFonts w:ascii="Arial" w:hAnsi="Arial" w:cs="Arial"/>
          <w:b/>
          <w:sz w:val="23"/>
          <w:szCs w:val="23"/>
        </w:rPr>
      </w:pPr>
    </w:p>
    <w:p w:rsidR="00B6307C" w:rsidRDefault="00B6307C" w:rsidP="00B6307C">
      <w:pPr>
        <w:jc w:val="center"/>
        <w:rPr>
          <w:rFonts w:ascii="Arial" w:hAnsi="Arial" w:cs="Arial"/>
          <w:b/>
          <w:sz w:val="23"/>
          <w:szCs w:val="23"/>
        </w:rPr>
      </w:pPr>
    </w:p>
    <w:p w:rsidR="00B6307C" w:rsidRDefault="00B6307C" w:rsidP="00B6307C">
      <w:pPr>
        <w:jc w:val="center"/>
        <w:rPr>
          <w:rFonts w:ascii="Arial" w:hAnsi="Arial" w:cs="Arial"/>
          <w:b/>
          <w:sz w:val="23"/>
          <w:szCs w:val="23"/>
        </w:rPr>
      </w:pPr>
    </w:p>
    <w:p w:rsidR="00B6307C" w:rsidRDefault="00B6307C" w:rsidP="00B6307C">
      <w:pPr>
        <w:jc w:val="center"/>
        <w:rPr>
          <w:rFonts w:ascii="Arial" w:hAnsi="Arial" w:cs="Arial"/>
          <w:b/>
          <w:sz w:val="23"/>
          <w:szCs w:val="23"/>
        </w:rPr>
      </w:pPr>
    </w:p>
    <w:p w:rsidR="00B6307C" w:rsidRDefault="00B6307C" w:rsidP="00B6307C">
      <w:pPr>
        <w:jc w:val="center"/>
        <w:rPr>
          <w:rFonts w:ascii="Arial" w:hAnsi="Arial" w:cs="Arial"/>
          <w:b/>
          <w:sz w:val="23"/>
          <w:szCs w:val="23"/>
        </w:rPr>
      </w:pPr>
    </w:p>
    <w:p w:rsidR="00B6307C" w:rsidRDefault="00B6307C" w:rsidP="00B6307C">
      <w:pPr>
        <w:jc w:val="center"/>
        <w:rPr>
          <w:rFonts w:ascii="Arial" w:hAnsi="Arial" w:cs="Arial"/>
          <w:b/>
          <w:sz w:val="23"/>
          <w:szCs w:val="23"/>
        </w:rPr>
      </w:pPr>
    </w:p>
    <w:p w:rsidR="00B6307C" w:rsidRDefault="00B6307C" w:rsidP="00B6307C">
      <w:pPr>
        <w:jc w:val="center"/>
        <w:rPr>
          <w:rFonts w:ascii="Arial" w:hAnsi="Arial" w:cs="Arial"/>
          <w:b/>
          <w:sz w:val="23"/>
          <w:szCs w:val="23"/>
        </w:rPr>
      </w:pPr>
    </w:p>
    <w:p w:rsidR="00B6307C" w:rsidRDefault="00B6307C" w:rsidP="00B6307C">
      <w:pPr>
        <w:jc w:val="center"/>
        <w:rPr>
          <w:rFonts w:ascii="Arial" w:hAnsi="Arial" w:cs="Arial"/>
          <w:b/>
          <w:sz w:val="23"/>
          <w:szCs w:val="23"/>
        </w:rPr>
      </w:pPr>
    </w:p>
    <w:p w:rsidR="00B6307C" w:rsidRDefault="00B6307C" w:rsidP="00B6307C">
      <w:pPr>
        <w:jc w:val="center"/>
        <w:rPr>
          <w:rFonts w:ascii="Arial" w:hAnsi="Arial" w:cs="Arial"/>
          <w:b/>
          <w:sz w:val="23"/>
          <w:szCs w:val="23"/>
        </w:rPr>
      </w:pPr>
    </w:p>
    <w:p w:rsidR="00B6307C" w:rsidRDefault="00B6307C" w:rsidP="00B6307C">
      <w:pPr>
        <w:jc w:val="center"/>
        <w:rPr>
          <w:rFonts w:ascii="Arial" w:hAnsi="Arial" w:cs="Arial"/>
          <w:b/>
          <w:sz w:val="23"/>
          <w:szCs w:val="23"/>
        </w:rPr>
      </w:pPr>
    </w:p>
    <w:p w:rsidR="00B6307C" w:rsidRDefault="00B6307C" w:rsidP="00B6307C">
      <w:pPr>
        <w:jc w:val="center"/>
        <w:rPr>
          <w:rFonts w:ascii="Arial" w:hAnsi="Arial" w:cs="Arial"/>
          <w:b/>
          <w:sz w:val="23"/>
          <w:szCs w:val="23"/>
        </w:rPr>
      </w:pPr>
    </w:p>
    <w:p w:rsidR="00B6307C" w:rsidRDefault="00B6307C" w:rsidP="00B6307C">
      <w:pPr>
        <w:jc w:val="center"/>
        <w:rPr>
          <w:rFonts w:ascii="Arial" w:hAnsi="Arial" w:cs="Arial"/>
          <w:b/>
          <w:sz w:val="23"/>
          <w:szCs w:val="23"/>
        </w:rPr>
      </w:pPr>
    </w:p>
    <w:p w:rsidR="00B6307C" w:rsidRDefault="00B6307C" w:rsidP="00B6307C">
      <w:pPr>
        <w:jc w:val="center"/>
        <w:rPr>
          <w:rFonts w:ascii="Arial" w:hAnsi="Arial" w:cs="Arial"/>
          <w:b/>
          <w:sz w:val="23"/>
          <w:szCs w:val="23"/>
        </w:rPr>
      </w:pPr>
    </w:p>
    <w:p w:rsidR="00B6307C" w:rsidRDefault="00B6307C" w:rsidP="00B6307C">
      <w:pPr>
        <w:jc w:val="center"/>
        <w:rPr>
          <w:rFonts w:ascii="Arial" w:hAnsi="Arial" w:cs="Arial"/>
          <w:b/>
          <w:sz w:val="23"/>
          <w:szCs w:val="23"/>
        </w:rPr>
      </w:pPr>
    </w:p>
    <w:p w:rsidR="00B6307C" w:rsidRDefault="00B6307C" w:rsidP="00B6307C">
      <w:pPr>
        <w:jc w:val="center"/>
        <w:rPr>
          <w:rFonts w:ascii="Arial" w:hAnsi="Arial" w:cs="Arial"/>
          <w:b/>
          <w:sz w:val="23"/>
          <w:szCs w:val="23"/>
        </w:rPr>
      </w:pPr>
    </w:p>
    <w:p w:rsidR="00B6307C" w:rsidRDefault="00B6307C" w:rsidP="00B6307C">
      <w:pPr>
        <w:jc w:val="center"/>
        <w:rPr>
          <w:rFonts w:ascii="Arial" w:hAnsi="Arial" w:cs="Arial"/>
          <w:b/>
          <w:sz w:val="23"/>
          <w:szCs w:val="23"/>
        </w:rPr>
      </w:pPr>
    </w:p>
    <w:p w:rsidR="00B6307C" w:rsidRDefault="00B6307C" w:rsidP="00B6307C">
      <w:pPr>
        <w:jc w:val="center"/>
        <w:rPr>
          <w:rFonts w:ascii="Arial" w:hAnsi="Arial" w:cs="Arial"/>
          <w:b/>
          <w:sz w:val="23"/>
          <w:szCs w:val="23"/>
        </w:rPr>
      </w:pPr>
    </w:p>
    <w:p w:rsidR="00B6307C" w:rsidRDefault="00B6307C" w:rsidP="00B6307C">
      <w:pPr>
        <w:jc w:val="center"/>
        <w:rPr>
          <w:rFonts w:ascii="Arial" w:hAnsi="Arial" w:cs="Arial"/>
          <w:b/>
          <w:sz w:val="23"/>
          <w:szCs w:val="23"/>
        </w:rPr>
      </w:pPr>
    </w:p>
    <w:p w:rsidR="00B6307C" w:rsidRDefault="00B6307C" w:rsidP="00B6307C">
      <w:pPr>
        <w:jc w:val="center"/>
        <w:rPr>
          <w:rFonts w:ascii="Arial" w:hAnsi="Arial" w:cs="Arial"/>
          <w:b/>
          <w:sz w:val="23"/>
          <w:szCs w:val="23"/>
        </w:rPr>
      </w:pPr>
    </w:p>
    <w:p w:rsidR="00B6307C" w:rsidRDefault="00B6307C" w:rsidP="00B6307C">
      <w:pPr>
        <w:jc w:val="center"/>
        <w:rPr>
          <w:rFonts w:ascii="Arial" w:hAnsi="Arial" w:cs="Arial"/>
          <w:b/>
          <w:sz w:val="23"/>
          <w:szCs w:val="23"/>
        </w:rPr>
      </w:pPr>
    </w:p>
    <w:p w:rsidR="00B6307C" w:rsidRDefault="00B6307C" w:rsidP="00B6307C">
      <w:pPr>
        <w:jc w:val="center"/>
        <w:rPr>
          <w:rFonts w:ascii="Arial" w:hAnsi="Arial" w:cs="Arial"/>
          <w:b/>
          <w:sz w:val="23"/>
          <w:szCs w:val="23"/>
        </w:rPr>
      </w:pPr>
    </w:p>
    <w:p w:rsidR="00B6307C" w:rsidRDefault="00B6307C" w:rsidP="00B6307C">
      <w:pPr>
        <w:jc w:val="center"/>
        <w:rPr>
          <w:rFonts w:ascii="Arial" w:hAnsi="Arial" w:cs="Arial"/>
          <w:b/>
          <w:sz w:val="23"/>
          <w:szCs w:val="23"/>
        </w:rPr>
      </w:pPr>
    </w:p>
    <w:p w:rsidR="00B6307C" w:rsidRDefault="00B6307C" w:rsidP="00B6307C">
      <w:pPr>
        <w:jc w:val="center"/>
        <w:rPr>
          <w:rFonts w:ascii="Arial" w:hAnsi="Arial" w:cs="Arial"/>
          <w:b/>
          <w:sz w:val="23"/>
          <w:szCs w:val="23"/>
        </w:rPr>
      </w:pPr>
    </w:p>
    <w:p w:rsidR="00B6307C" w:rsidRDefault="00B6307C" w:rsidP="00B6307C">
      <w:pPr>
        <w:jc w:val="center"/>
        <w:rPr>
          <w:rFonts w:ascii="Arial" w:hAnsi="Arial" w:cs="Arial"/>
          <w:b/>
          <w:sz w:val="23"/>
          <w:szCs w:val="23"/>
        </w:rPr>
      </w:pPr>
    </w:p>
    <w:p w:rsidR="00B6307C" w:rsidRDefault="00B6307C" w:rsidP="00B6307C">
      <w:pPr>
        <w:jc w:val="center"/>
        <w:rPr>
          <w:rFonts w:ascii="Arial" w:hAnsi="Arial" w:cs="Arial"/>
          <w:b/>
          <w:sz w:val="23"/>
          <w:szCs w:val="23"/>
        </w:rPr>
      </w:pPr>
    </w:p>
    <w:p w:rsidR="00B6307C" w:rsidRPr="0065601F" w:rsidRDefault="00B6307C" w:rsidP="00B6307C">
      <w:pPr>
        <w:rPr>
          <w:rFonts w:ascii="Arial" w:hAnsi="Arial" w:cs="Arial"/>
          <w:b/>
          <w:sz w:val="23"/>
          <w:szCs w:val="23"/>
        </w:rPr>
      </w:pPr>
    </w:p>
    <w:p w:rsidR="00B6307C" w:rsidRDefault="00B6307C" w:rsidP="00B6307C">
      <w:pPr>
        <w:spacing w:after="0" w:line="330" w:lineRule="atLeast"/>
        <w:outlineLvl w:val="2"/>
        <w:rPr>
          <w:rFonts w:ascii="Arial" w:eastAsia="Times New Roman" w:hAnsi="Arial" w:cs="Arial"/>
          <w:b/>
          <w:bCs/>
          <w:color w:val="000000"/>
          <w:sz w:val="23"/>
          <w:szCs w:val="23"/>
          <w:lang w:eastAsia="en-CA"/>
        </w:rPr>
      </w:pPr>
      <w:bookmarkStart w:id="1" w:name="c-Who-is-exempt-from-wearing-a-face-cove"/>
    </w:p>
    <w:p w:rsidR="00B6307C" w:rsidRPr="006B67F2" w:rsidRDefault="00B6307C" w:rsidP="006B67F2">
      <w:pPr>
        <w:spacing w:after="0" w:line="330" w:lineRule="atLeast"/>
        <w:jc w:val="center"/>
        <w:outlineLvl w:val="2"/>
        <w:rPr>
          <w:rFonts w:ascii="Arial" w:eastAsia="Times New Roman" w:hAnsi="Arial" w:cs="Arial"/>
          <w:b/>
          <w:bCs/>
          <w:color w:val="000000"/>
          <w:sz w:val="23"/>
          <w:szCs w:val="23"/>
          <w:lang w:eastAsia="en-CA"/>
        </w:rPr>
      </w:pPr>
      <w:r>
        <w:rPr>
          <w:noProof/>
          <w:lang w:eastAsia="en-CA"/>
        </w:rPr>
        <w:drawing>
          <wp:inline distT="0" distB="0" distL="0" distR="0" wp14:anchorId="3D6E5D8E" wp14:editId="4E07EF72">
            <wp:extent cx="1352550" cy="722868"/>
            <wp:effectExtent l="0" t="0" r="0" b="1270"/>
            <wp:docPr id="3" name="Picture 3" descr="North Bay Parry Sound District Health Un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rth Bay Parry Sound District Health Unit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2941" cy="728421"/>
                    </a:xfrm>
                    <a:prstGeom prst="rect">
                      <a:avLst/>
                    </a:prstGeom>
                    <a:noFill/>
                    <a:ln>
                      <a:noFill/>
                    </a:ln>
                  </pic:spPr>
                </pic:pic>
              </a:graphicData>
            </a:graphic>
          </wp:inline>
        </w:drawing>
      </w:r>
      <w:r>
        <w:rPr>
          <w:noProof/>
          <w:lang w:eastAsia="en-CA"/>
        </w:rPr>
        <w:drawing>
          <wp:inline distT="0" distB="0" distL="0" distR="0" wp14:anchorId="2179C09B" wp14:editId="56DECC21">
            <wp:extent cx="2825750" cy="723215"/>
            <wp:effectExtent l="0" t="0" r="0" b="1270"/>
            <wp:docPr id="5" name="Picture 5" descr="The Health Unit is mandating the use of a face covering when in an enclosed publis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Health Unit is mandating the use of a face covering when in an enclosed publis spa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0495" cy="724429"/>
                    </a:xfrm>
                    <a:prstGeom prst="rect">
                      <a:avLst/>
                    </a:prstGeom>
                    <a:noFill/>
                    <a:ln>
                      <a:noFill/>
                    </a:ln>
                  </pic:spPr>
                </pic:pic>
              </a:graphicData>
            </a:graphic>
          </wp:inline>
        </w:drawing>
      </w:r>
      <w:r w:rsidRPr="0065601F">
        <w:rPr>
          <w:rFonts w:ascii="Arial" w:eastAsia="Times New Roman" w:hAnsi="Arial" w:cs="Arial"/>
          <w:b/>
          <w:bCs/>
          <w:color w:val="000000"/>
          <w:sz w:val="23"/>
          <w:szCs w:val="23"/>
          <w:lang w:eastAsia="en-CA"/>
        </w:rPr>
        <w:fldChar w:fldCharType="begin"/>
      </w:r>
      <w:r w:rsidRPr="0065601F">
        <w:rPr>
          <w:rFonts w:ascii="Arial" w:eastAsia="Times New Roman" w:hAnsi="Arial" w:cs="Arial"/>
          <w:b/>
          <w:bCs/>
          <w:color w:val="000000"/>
          <w:sz w:val="23"/>
          <w:szCs w:val="23"/>
          <w:lang w:eastAsia="en-CA"/>
        </w:rPr>
        <w:instrText xml:space="preserve"> HYPERLINK "https://www.myhealthunit.ca/en/health-topics/facial-coverings-non-medical-masks.asp" </w:instrText>
      </w:r>
      <w:r w:rsidRPr="0065601F">
        <w:rPr>
          <w:rFonts w:ascii="Arial" w:eastAsia="Times New Roman" w:hAnsi="Arial" w:cs="Arial"/>
          <w:b/>
          <w:bCs/>
          <w:color w:val="000000"/>
          <w:sz w:val="23"/>
          <w:szCs w:val="23"/>
          <w:lang w:eastAsia="en-CA"/>
        </w:rPr>
        <w:fldChar w:fldCharType="separate"/>
      </w:r>
    </w:p>
    <w:p w:rsidR="00B6307C" w:rsidRPr="0065601F" w:rsidRDefault="00B6307C" w:rsidP="00B6307C">
      <w:pPr>
        <w:spacing w:after="225" w:line="330" w:lineRule="atLeast"/>
        <w:outlineLvl w:val="3"/>
        <w:rPr>
          <w:rFonts w:ascii="Times New Roman" w:eastAsia="Times New Roman" w:hAnsi="Times New Roman" w:cs="Times New Roman"/>
          <w:b/>
          <w:bCs/>
          <w:sz w:val="24"/>
          <w:szCs w:val="24"/>
          <w:lang w:eastAsia="en-CA"/>
        </w:rPr>
      </w:pPr>
      <w:r w:rsidRPr="0065601F">
        <w:rPr>
          <w:rFonts w:ascii="Arial" w:eastAsia="Times New Roman" w:hAnsi="Arial" w:cs="Arial"/>
          <w:b/>
          <w:bCs/>
          <w:color w:val="006699"/>
          <w:sz w:val="23"/>
          <w:szCs w:val="23"/>
          <w:u w:val="single"/>
          <w:lang w:eastAsia="en-CA"/>
        </w:rPr>
        <w:t>Who is exempt from wearing a face covering?</w:t>
      </w:r>
    </w:p>
    <w:p w:rsidR="00B6307C" w:rsidRPr="006B67F2" w:rsidRDefault="00B6307C" w:rsidP="006B67F2">
      <w:pPr>
        <w:spacing w:after="0" w:line="330" w:lineRule="atLeast"/>
        <w:outlineLvl w:val="2"/>
        <w:rPr>
          <w:rFonts w:ascii="Arial" w:eastAsia="Times New Roman" w:hAnsi="Arial" w:cs="Arial"/>
          <w:b/>
          <w:bCs/>
          <w:color w:val="000000"/>
          <w:sz w:val="23"/>
          <w:szCs w:val="23"/>
          <w:lang w:eastAsia="en-CA"/>
        </w:rPr>
      </w:pPr>
      <w:r w:rsidRPr="0065601F">
        <w:rPr>
          <w:rFonts w:ascii="Arial" w:eastAsia="Times New Roman" w:hAnsi="Arial" w:cs="Arial"/>
          <w:b/>
          <w:bCs/>
          <w:color w:val="000000"/>
          <w:sz w:val="23"/>
          <w:szCs w:val="23"/>
          <w:lang w:eastAsia="en-CA"/>
        </w:rPr>
        <w:fldChar w:fldCharType="end"/>
      </w:r>
      <w:bookmarkEnd w:id="1"/>
      <w:r w:rsidRPr="0065601F">
        <w:rPr>
          <w:rFonts w:ascii="Arial" w:eastAsia="Times New Roman" w:hAnsi="Arial" w:cs="Arial"/>
          <w:color w:val="333333"/>
          <w:sz w:val="20"/>
          <w:szCs w:val="20"/>
          <w:lang w:eastAsia="en-CA"/>
        </w:rPr>
        <w:t>Exemptions are in effect for multiple reasons, including medical and age-related. No proof is required. The goal is to ensure the best protection possible (including for those who cannot wear face coverings) until a vaccine or specific treatment is available.</w:t>
      </w:r>
    </w:p>
    <w:p w:rsidR="00B6307C" w:rsidRPr="0065601F" w:rsidRDefault="00B6307C" w:rsidP="00B6307C">
      <w:pPr>
        <w:spacing w:after="225" w:line="240" w:lineRule="auto"/>
        <w:rPr>
          <w:rFonts w:ascii="Arial" w:eastAsia="Times New Roman" w:hAnsi="Arial" w:cs="Arial"/>
          <w:color w:val="333333"/>
          <w:sz w:val="20"/>
          <w:szCs w:val="20"/>
          <w:lang w:eastAsia="en-CA"/>
        </w:rPr>
      </w:pPr>
      <w:r w:rsidRPr="0065601F">
        <w:rPr>
          <w:rFonts w:ascii="Arial" w:eastAsia="Times New Roman" w:hAnsi="Arial" w:cs="Arial"/>
          <w:color w:val="333333"/>
          <w:sz w:val="20"/>
          <w:szCs w:val="20"/>
          <w:lang w:eastAsia="en-CA"/>
        </w:rPr>
        <w:t>The following persons are exempt from wearing a face covering:</w:t>
      </w:r>
    </w:p>
    <w:p w:rsidR="00B6307C" w:rsidRPr="0065601F" w:rsidRDefault="00B6307C" w:rsidP="00B6307C">
      <w:pPr>
        <w:numPr>
          <w:ilvl w:val="0"/>
          <w:numId w:val="1"/>
        </w:numPr>
        <w:spacing w:before="150" w:after="150" w:line="240" w:lineRule="auto"/>
        <w:ind w:left="450"/>
        <w:rPr>
          <w:rFonts w:ascii="Arial" w:eastAsia="Times New Roman" w:hAnsi="Arial" w:cs="Arial"/>
          <w:color w:val="333333"/>
          <w:sz w:val="20"/>
          <w:szCs w:val="20"/>
          <w:lang w:eastAsia="en-CA"/>
        </w:rPr>
      </w:pPr>
      <w:r w:rsidRPr="0065601F">
        <w:rPr>
          <w:rFonts w:ascii="Arial" w:eastAsia="Times New Roman" w:hAnsi="Arial" w:cs="Arial"/>
          <w:color w:val="333333"/>
          <w:sz w:val="20"/>
          <w:szCs w:val="20"/>
          <w:lang w:eastAsia="en-CA"/>
        </w:rPr>
        <w:t>children under the age of two years; or children under the age of five years either by birth age or mental development who refuse to wear a face covering and cannot be persuaded to do so by their caregiver;</w:t>
      </w:r>
    </w:p>
    <w:p w:rsidR="00B6307C" w:rsidRPr="0065601F" w:rsidRDefault="00B6307C" w:rsidP="00B6307C">
      <w:pPr>
        <w:numPr>
          <w:ilvl w:val="0"/>
          <w:numId w:val="1"/>
        </w:numPr>
        <w:spacing w:after="0" w:line="240" w:lineRule="auto"/>
        <w:ind w:left="450"/>
        <w:rPr>
          <w:rFonts w:ascii="Arial" w:eastAsia="Times New Roman" w:hAnsi="Arial" w:cs="Arial"/>
          <w:color w:val="333333"/>
          <w:sz w:val="20"/>
          <w:szCs w:val="20"/>
          <w:lang w:eastAsia="en-CA"/>
        </w:rPr>
      </w:pPr>
      <w:r w:rsidRPr="0065601F">
        <w:rPr>
          <w:rFonts w:ascii="Arial" w:eastAsia="Times New Roman" w:hAnsi="Arial" w:cs="Arial"/>
          <w:color w:val="333333"/>
          <w:sz w:val="20"/>
          <w:szCs w:val="20"/>
          <w:lang w:eastAsia="en-CA"/>
        </w:rPr>
        <w:t>persons who are unable to remove their face covering without assistance under the </w:t>
      </w:r>
      <w:hyperlink r:id="rId12" w:history="1">
        <w:r w:rsidRPr="0065601F">
          <w:rPr>
            <w:rFonts w:ascii="Arial" w:eastAsia="Times New Roman" w:hAnsi="Arial" w:cs="Arial"/>
            <w:b/>
            <w:bCs/>
            <w:color w:val="006699"/>
            <w:sz w:val="20"/>
            <w:szCs w:val="20"/>
            <w:lang w:eastAsia="en-CA"/>
          </w:rPr>
          <w:t>Accessibility for Ontarians with Disabilities Act (AODA)</w:t>
        </w:r>
      </w:hyperlink>
      <w:r w:rsidRPr="0065601F">
        <w:rPr>
          <w:rFonts w:ascii="Arial" w:eastAsia="Times New Roman" w:hAnsi="Arial" w:cs="Arial"/>
          <w:color w:val="333333"/>
          <w:sz w:val="20"/>
          <w:szCs w:val="20"/>
          <w:lang w:eastAsia="en-CA"/>
        </w:rPr>
        <w:t> or who have protections under the </w:t>
      </w:r>
      <w:hyperlink r:id="rId13" w:history="1">
        <w:r w:rsidRPr="0065601F">
          <w:rPr>
            <w:rFonts w:ascii="Arial" w:eastAsia="Times New Roman" w:hAnsi="Arial" w:cs="Arial"/>
            <w:b/>
            <w:bCs/>
            <w:color w:val="006699"/>
            <w:sz w:val="20"/>
            <w:szCs w:val="20"/>
            <w:lang w:eastAsia="en-CA"/>
          </w:rPr>
          <w:t>Ontario Human Rights Code, R.S.O 1990, c.H.19</w:t>
        </w:r>
      </w:hyperlink>
      <w:r w:rsidRPr="0065601F">
        <w:rPr>
          <w:rFonts w:ascii="Arial" w:eastAsia="Times New Roman" w:hAnsi="Arial" w:cs="Arial"/>
          <w:color w:val="333333"/>
          <w:sz w:val="20"/>
          <w:szCs w:val="20"/>
          <w:lang w:eastAsia="en-CA"/>
        </w:rPr>
        <w:t>, as amended; </w:t>
      </w:r>
    </w:p>
    <w:p w:rsidR="00B6307C" w:rsidRPr="0065601F" w:rsidRDefault="00B6307C" w:rsidP="00B6307C">
      <w:pPr>
        <w:numPr>
          <w:ilvl w:val="0"/>
          <w:numId w:val="1"/>
        </w:numPr>
        <w:spacing w:before="150" w:after="150" w:line="240" w:lineRule="auto"/>
        <w:ind w:left="450"/>
        <w:rPr>
          <w:rFonts w:ascii="Arial" w:eastAsia="Times New Roman" w:hAnsi="Arial" w:cs="Arial"/>
          <w:color w:val="333333"/>
          <w:sz w:val="20"/>
          <w:szCs w:val="20"/>
          <w:lang w:eastAsia="en-CA"/>
        </w:rPr>
      </w:pPr>
      <w:r w:rsidRPr="0065601F">
        <w:rPr>
          <w:rFonts w:ascii="Arial" w:eastAsia="Times New Roman" w:hAnsi="Arial" w:cs="Arial"/>
          <w:color w:val="333333"/>
          <w:sz w:val="20"/>
          <w:szCs w:val="20"/>
          <w:lang w:eastAsia="en-CA"/>
        </w:rPr>
        <w:t>persons whose breathing would be inhibited by wearing a face covering;</w:t>
      </w:r>
    </w:p>
    <w:p w:rsidR="00B6307C" w:rsidRPr="0065601F" w:rsidRDefault="00B6307C" w:rsidP="00B6307C">
      <w:pPr>
        <w:numPr>
          <w:ilvl w:val="0"/>
          <w:numId w:val="1"/>
        </w:numPr>
        <w:spacing w:before="150" w:after="150" w:line="240" w:lineRule="auto"/>
        <w:ind w:left="450"/>
        <w:rPr>
          <w:rFonts w:ascii="Arial" w:eastAsia="Times New Roman" w:hAnsi="Arial" w:cs="Arial"/>
          <w:color w:val="333333"/>
          <w:sz w:val="20"/>
          <w:szCs w:val="20"/>
          <w:lang w:eastAsia="en-CA"/>
        </w:rPr>
      </w:pPr>
      <w:r w:rsidRPr="0065601F">
        <w:rPr>
          <w:rFonts w:ascii="Arial" w:eastAsia="Times New Roman" w:hAnsi="Arial" w:cs="Arial"/>
          <w:color w:val="333333"/>
          <w:sz w:val="20"/>
          <w:szCs w:val="20"/>
          <w:lang w:eastAsia="en-CA"/>
        </w:rPr>
        <w:t>persons with medical conditions rendering them unable to safely wear a face covering (including but not limited to: respiratory disease, cognitive difficulties or difficulties in hearing or processing information);</w:t>
      </w:r>
    </w:p>
    <w:p w:rsidR="00B6307C" w:rsidRPr="0065601F" w:rsidRDefault="00B6307C" w:rsidP="00B6307C">
      <w:pPr>
        <w:numPr>
          <w:ilvl w:val="0"/>
          <w:numId w:val="1"/>
        </w:numPr>
        <w:spacing w:before="150" w:after="150" w:line="240" w:lineRule="auto"/>
        <w:ind w:left="450"/>
        <w:rPr>
          <w:rFonts w:ascii="Arial" w:eastAsia="Times New Roman" w:hAnsi="Arial" w:cs="Arial"/>
          <w:color w:val="333333"/>
          <w:sz w:val="20"/>
          <w:szCs w:val="20"/>
          <w:lang w:eastAsia="en-CA"/>
        </w:rPr>
      </w:pPr>
      <w:r w:rsidRPr="0065601F">
        <w:rPr>
          <w:rFonts w:ascii="Arial" w:eastAsia="Times New Roman" w:hAnsi="Arial" w:cs="Arial"/>
          <w:color w:val="333333"/>
          <w:sz w:val="20"/>
          <w:szCs w:val="20"/>
          <w:lang w:eastAsia="en-CA"/>
        </w:rPr>
        <w:t>officiants (e.g. minister, rabbi, priest, imam) of a religious ceremony if standing in an area of the worship space that is separate and at least two metres apart from the public attending the ceremony;</w:t>
      </w:r>
    </w:p>
    <w:p w:rsidR="00B6307C" w:rsidRPr="0065601F" w:rsidRDefault="00B6307C" w:rsidP="00B6307C">
      <w:pPr>
        <w:numPr>
          <w:ilvl w:val="0"/>
          <w:numId w:val="1"/>
        </w:numPr>
        <w:spacing w:before="150" w:after="150" w:line="240" w:lineRule="auto"/>
        <w:ind w:left="450"/>
        <w:rPr>
          <w:rFonts w:ascii="Arial" w:eastAsia="Times New Roman" w:hAnsi="Arial" w:cs="Arial"/>
          <w:color w:val="333333"/>
          <w:sz w:val="20"/>
          <w:szCs w:val="20"/>
          <w:lang w:eastAsia="en-CA"/>
        </w:rPr>
      </w:pPr>
      <w:r w:rsidRPr="0065601F">
        <w:rPr>
          <w:rFonts w:ascii="Arial" w:eastAsia="Times New Roman" w:hAnsi="Arial" w:cs="Arial"/>
          <w:color w:val="333333"/>
          <w:sz w:val="20"/>
          <w:szCs w:val="20"/>
          <w:lang w:eastAsia="en-CA"/>
        </w:rPr>
        <w:t>a person who is employed by or is owner/operator of an enclosed public space and:</w:t>
      </w:r>
    </w:p>
    <w:p w:rsidR="00B6307C" w:rsidRPr="0065601F" w:rsidRDefault="00B6307C" w:rsidP="00B6307C">
      <w:pPr>
        <w:numPr>
          <w:ilvl w:val="1"/>
          <w:numId w:val="1"/>
        </w:numPr>
        <w:spacing w:before="150" w:after="150" w:line="240" w:lineRule="auto"/>
        <w:ind w:left="900"/>
        <w:rPr>
          <w:rFonts w:ascii="Arial" w:eastAsia="Times New Roman" w:hAnsi="Arial" w:cs="Arial"/>
          <w:color w:val="333333"/>
          <w:sz w:val="20"/>
          <w:szCs w:val="20"/>
          <w:lang w:eastAsia="en-CA"/>
        </w:rPr>
      </w:pPr>
      <w:r w:rsidRPr="0065601F">
        <w:rPr>
          <w:rFonts w:ascii="Arial" w:eastAsia="Times New Roman" w:hAnsi="Arial" w:cs="Arial"/>
          <w:color w:val="333333"/>
          <w:sz w:val="20"/>
          <w:szCs w:val="20"/>
          <w:lang w:eastAsia="en-CA"/>
        </w:rPr>
        <w:t>in an area that is not designated for public access and where physical distancing of two metres can be maintained;</w:t>
      </w:r>
    </w:p>
    <w:p w:rsidR="00B6307C" w:rsidRPr="0065601F" w:rsidRDefault="00B6307C" w:rsidP="00B6307C">
      <w:pPr>
        <w:numPr>
          <w:ilvl w:val="1"/>
          <w:numId w:val="1"/>
        </w:numPr>
        <w:spacing w:before="150" w:after="150" w:line="240" w:lineRule="auto"/>
        <w:ind w:left="900"/>
        <w:rPr>
          <w:rFonts w:ascii="Arial" w:eastAsia="Times New Roman" w:hAnsi="Arial" w:cs="Arial"/>
          <w:color w:val="333333"/>
          <w:sz w:val="20"/>
          <w:szCs w:val="20"/>
          <w:lang w:eastAsia="en-CA"/>
        </w:rPr>
      </w:pPr>
      <w:r w:rsidRPr="0065601F">
        <w:rPr>
          <w:rFonts w:ascii="Arial" w:eastAsia="Times New Roman" w:hAnsi="Arial" w:cs="Arial"/>
          <w:color w:val="333333"/>
          <w:sz w:val="20"/>
          <w:szCs w:val="20"/>
          <w:lang w:eastAsia="en-CA"/>
        </w:rPr>
        <w:t xml:space="preserve"> within or performing duties behind, a physical barrier (e.g. </w:t>
      </w:r>
      <w:proofErr w:type="spellStart"/>
      <w:r w:rsidRPr="0065601F">
        <w:rPr>
          <w:rFonts w:ascii="Arial" w:eastAsia="Times New Roman" w:hAnsi="Arial" w:cs="Arial"/>
          <w:color w:val="333333"/>
          <w:sz w:val="20"/>
          <w:szCs w:val="20"/>
          <w:lang w:eastAsia="en-CA"/>
        </w:rPr>
        <w:t>plexiglass</w:t>
      </w:r>
      <w:proofErr w:type="spellEnd"/>
      <w:r w:rsidRPr="0065601F">
        <w:rPr>
          <w:rFonts w:ascii="Arial" w:eastAsia="Times New Roman" w:hAnsi="Arial" w:cs="Arial"/>
          <w:color w:val="333333"/>
          <w:sz w:val="20"/>
          <w:szCs w:val="20"/>
          <w:lang w:eastAsia="en-CA"/>
        </w:rPr>
        <w:t xml:space="preserve"> barrier); </w:t>
      </w:r>
      <w:r w:rsidRPr="0065601F">
        <w:rPr>
          <w:rFonts w:ascii="Arial" w:eastAsia="Times New Roman" w:hAnsi="Arial" w:cs="Arial"/>
          <w:i/>
          <w:iCs/>
          <w:color w:val="333333"/>
          <w:sz w:val="20"/>
          <w:szCs w:val="20"/>
          <w:lang w:eastAsia="en-CA"/>
        </w:rPr>
        <w:t>however, staff must wear a face covering in a situation where physical distancing cannot be maintained with other staff within or behind a physical barrier, </w:t>
      </w:r>
      <w:r w:rsidRPr="0065601F">
        <w:rPr>
          <w:rFonts w:ascii="Arial" w:eastAsia="Times New Roman" w:hAnsi="Arial" w:cs="Arial"/>
          <w:color w:val="333333"/>
          <w:sz w:val="20"/>
          <w:szCs w:val="20"/>
          <w:lang w:eastAsia="en-CA"/>
        </w:rPr>
        <w:t>or</w:t>
      </w:r>
    </w:p>
    <w:p w:rsidR="00B6307C" w:rsidRPr="0065601F" w:rsidRDefault="00B6307C" w:rsidP="00B6307C">
      <w:pPr>
        <w:numPr>
          <w:ilvl w:val="1"/>
          <w:numId w:val="1"/>
        </w:numPr>
        <w:spacing w:before="150" w:after="150" w:line="240" w:lineRule="auto"/>
        <w:ind w:left="900"/>
        <w:rPr>
          <w:rFonts w:ascii="Arial" w:eastAsia="Times New Roman" w:hAnsi="Arial" w:cs="Arial"/>
          <w:color w:val="333333"/>
          <w:sz w:val="20"/>
          <w:szCs w:val="20"/>
          <w:lang w:eastAsia="en-CA"/>
        </w:rPr>
      </w:pPr>
      <w:proofErr w:type="gramStart"/>
      <w:r w:rsidRPr="0065601F">
        <w:rPr>
          <w:rFonts w:ascii="Arial" w:eastAsia="Times New Roman" w:hAnsi="Arial" w:cs="Arial"/>
          <w:color w:val="333333"/>
          <w:sz w:val="20"/>
          <w:szCs w:val="20"/>
          <w:lang w:eastAsia="en-CA"/>
        </w:rPr>
        <w:t>in</w:t>
      </w:r>
      <w:proofErr w:type="gramEnd"/>
      <w:r w:rsidRPr="0065601F">
        <w:rPr>
          <w:rFonts w:ascii="Arial" w:eastAsia="Times New Roman" w:hAnsi="Arial" w:cs="Arial"/>
          <w:color w:val="333333"/>
          <w:sz w:val="20"/>
          <w:szCs w:val="20"/>
          <w:lang w:eastAsia="en-CA"/>
        </w:rPr>
        <w:t xml:space="preserve"> an office that is not open to the public including professional offices where clients receive services by appointment only (e.g. lawyer, accountant) – except waiting room, as applicable.</w:t>
      </w:r>
    </w:p>
    <w:p w:rsidR="00B6307C" w:rsidRPr="0065601F" w:rsidRDefault="00B6307C" w:rsidP="00B6307C">
      <w:pPr>
        <w:numPr>
          <w:ilvl w:val="0"/>
          <w:numId w:val="2"/>
        </w:numPr>
        <w:spacing w:before="150" w:after="150" w:line="240" w:lineRule="auto"/>
        <w:ind w:left="450"/>
        <w:rPr>
          <w:rFonts w:ascii="Arial" w:eastAsia="Times New Roman" w:hAnsi="Arial" w:cs="Arial"/>
          <w:color w:val="333333"/>
          <w:sz w:val="20"/>
          <w:szCs w:val="20"/>
          <w:lang w:eastAsia="en-CA"/>
        </w:rPr>
      </w:pPr>
      <w:r w:rsidRPr="0065601F">
        <w:rPr>
          <w:rFonts w:ascii="Arial" w:eastAsia="Times New Roman" w:hAnsi="Arial" w:cs="Arial"/>
          <w:color w:val="333333"/>
          <w:sz w:val="20"/>
          <w:szCs w:val="20"/>
          <w:lang w:eastAsia="en-CA"/>
        </w:rPr>
        <w:t>a person who is employed in a space subject to provincial and/or local public health guidance, including:</w:t>
      </w:r>
    </w:p>
    <w:p w:rsidR="00B6307C" w:rsidRPr="0065601F" w:rsidRDefault="00B6307C" w:rsidP="00B6307C">
      <w:pPr>
        <w:numPr>
          <w:ilvl w:val="1"/>
          <w:numId w:val="2"/>
        </w:numPr>
        <w:spacing w:after="0" w:line="240" w:lineRule="auto"/>
        <w:ind w:left="900"/>
        <w:rPr>
          <w:rFonts w:ascii="Arial" w:eastAsia="Times New Roman" w:hAnsi="Arial" w:cs="Arial"/>
          <w:color w:val="333333"/>
          <w:sz w:val="20"/>
          <w:szCs w:val="20"/>
          <w:lang w:eastAsia="en-CA"/>
        </w:rPr>
      </w:pPr>
      <w:r w:rsidRPr="0065601F">
        <w:rPr>
          <w:rFonts w:ascii="Arial" w:eastAsia="Times New Roman" w:hAnsi="Arial" w:cs="Arial"/>
          <w:color w:val="333333"/>
          <w:sz w:val="20"/>
          <w:szCs w:val="20"/>
          <w:lang w:eastAsia="en-CA"/>
        </w:rPr>
        <w:t>child care centres and providers governed by the </w:t>
      </w:r>
      <w:hyperlink r:id="rId14" w:history="1">
        <w:r w:rsidRPr="0065601F">
          <w:rPr>
            <w:rFonts w:ascii="Arial" w:eastAsia="Times New Roman" w:hAnsi="Arial" w:cs="Arial"/>
            <w:b/>
            <w:bCs/>
            <w:color w:val="006699"/>
            <w:sz w:val="20"/>
            <w:szCs w:val="20"/>
            <w:lang w:eastAsia="en-CA"/>
          </w:rPr>
          <w:t>Child Care and Early Years Act, 2014, S.O. 2014, c. 11</w:t>
        </w:r>
      </w:hyperlink>
      <w:r w:rsidRPr="0065601F">
        <w:rPr>
          <w:rFonts w:ascii="Arial" w:eastAsia="Times New Roman" w:hAnsi="Arial" w:cs="Arial"/>
          <w:color w:val="333333"/>
          <w:sz w:val="20"/>
          <w:szCs w:val="20"/>
          <w:lang w:eastAsia="en-CA"/>
        </w:rPr>
        <w:t>, as amended </w:t>
      </w:r>
      <w:r w:rsidRPr="0065601F">
        <w:rPr>
          <w:rFonts w:ascii="Arial" w:eastAsia="Times New Roman" w:hAnsi="Arial" w:cs="Arial"/>
          <w:b/>
          <w:bCs/>
          <w:color w:val="333333"/>
          <w:sz w:val="20"/>
          <w:szCs w:val="20"/>
          <w:lang w:eastAsia="en-CA"/>
        </w:rPr>
        <w:t>(except when medical masks are required, as directed)</w:t>
      </w:r>
      <w:r w:rsidRPr="0065601F">
        <w:rPr>
          <w:rFonts w:ascii="Arial" w:eastAsia="Times New Roman" w:hAnsi="Arial" w:cs="Arial"/>
          <w:color w:val="333333"/>
          <w:sz w:val="20"/>
          <w:szCs w:val="20"/>
          <w:lang w:eastAsia="en-CA"/>
        </w:rPr>
        <w:t>;</w:t>
      </w:r>
    </w:p>
    <w:p w:rsidR="00B6307C" w:rsidRPr="0065601F" w:rsidRDefault="00B6307C" w:rsidP="00B6307C">
      <w:pPr>
        <w:numPr>
          <w:ilvl w:val="1"/>
          <w:numId w:val="2"/>
        </w:numPr>
        <w:spacing w:before="150" w:after="150" w:line="240" w:lineRule="auto"/>
        <w:ind w:left="900"/>
        <w:rPr>
          <w:rFonts w:ascii="Arial" w:eastAsia="Times New Roman" w:hAnsi="Arial" w:cs="Arial"/>
          <w:color w:val="333333"/>
          <w:sz w:val="20"/>
          <w:szCs w:val="20"/>
          <w:lang w:eastAsia="en-CA"/>
        </w:rPr>
      </w:pPr>
      <w:r w:rsidRPr="0065601F">
        <w:rPr>
          <w:rFonts w:ascii="Arial" w:eastAsia="Times New Roman" w:hAnsi="Arial" w:cs="Arial"/>
          <w:color w:val="333333"/>
          <w:sz w:val="20"/>
          <w:szCs w:val="20"/>
          <w:lang w:eastAsia="en-CA"/>
        </w:rPr>
        <w:t>day camps; and</w:t>
      </w:r>
    </w:p>
    <w:p w:rsidR="00B6307C" w:rsidRPr="0065601F" w:rsidRDefault="00B6307C" w:rsidP="00B6307C">
      <w:pPr>
        <w:numPr>
          <w:ilvl w:val="1"/>
          <w:numId w:val="2"/>
        </w:numPr>
        <w:spacing w:after="0" w:line="240" w:lineRule="auto"/>
        <w:ind w:left="900"/>
        <w:rPr>
          <w:rFonts w:ascii="Arial" w:eastAsia="Times New Roman" w:hAnsi="Arial" w:cs="Arial"/>
          <w:color w:val="333333"/>
          <w:sz w:val="20"/>
          <w:szCs w:val="20"/>
          <w:lang w:eastAsia="en-CA"/>
        </w:rPr>
      </w:pPr>
      <w:proofErr w:type="gramStart"/>
      <w:r w:rsidRPr="0065601F">
        <w:rPr>
          <w:rFonts w:ascii="Arial" w:eastAsia="Times New Roman" w:hAnsi="Arial" w:cs="Arial"/>
          <w:color w:val="333333"/>
          <w:sz w:val="20"/>
          <w:szCs w:val="20"/>
          <w:lang w:eastAsia="en-CA"/>
        </w:rPr>
        <w:t>schools</w:t>
      </w:r>
      <w:proofErr w:type="gramEnd"/>
      <w:r w:rsidRPr="0065601F">
        <w:rPr>
          <w:rFonts w:ascii="Arial" w:eastAsia="Times New Roman" w:hAnsi="Arial" w:cs="Arial"/>
          <w:color w:val="333333"/>
          <w:sz w:val="20"/>
          <w:szCs w:val="20"/>
          <w:lang w:eastAsia="en-CA"/>
        </w:rPr>
        <w:t xml:space="preserve"> under the </w:t>
      </w:r>
      <w:hyperlink r:id="rId15" w:history="1">
        <w:r w:rsidRPr="0065601F">
          <w:rPr>
            <w:rFonts w:ascii="Arial" w:eastAsia="Times New Roman" w:hAnsi="Arial" w:cs="Arial"/>
            <w:b/>
            <w:bCs/>
            <w:color w:val="006699"/>
            <w:sz w:val="20"/>
            <w:szCs w:val="20"/>
            <w:lang w:eastAsia="en-CA"/>
          </w:rPr>
          <w:t>Education Act, R.S.O. 1990, c. E.2</w:t>
        </w:r>
      </w:hyperlink>
      <w:r w:rsidRPr="0065601F">
        <w:rPr>
          <w:rFonts w:ascii="Arial" w:eastAsia="Times New Roman" w:hAnsi="Arial" w:cs="Arial"/>
          <w:color w:val="333333"/>
          <w:sz w:val="20"/>
          <w:szCs w:val="20"/>
          <w:lang w:eastAsia="en-CA"/>
        </w:rPr>
        <w:t>, as amended.</w:t>
      </w:r>
    </w:p>
    <w:p w:rsidR="00B6307C" w:rsidRPr="0065601F" w:rsidRDefault="00B6307C" w:rsidP="00B6307C">
      <w:pPr>
        <w:spacing w:after="225" w:line="240" w:lineRule="auto"/>
        <w:rPr>
          <w:rFonts w:ascii="Arial" w:eastAsia="Times New Roman" w:hAnsi="Arial" w:cs="Arial"/>
          <w:color w:val="333333"/>
          <w:sz w:val="20"/>
          <w:szCs w:val="20"/>
          <w:lang w:eastAsia="en-CA"/>
        </w:rPr>
      </w:pPr>
      <w:r w:rsidRPr="0065601F">
        <w:rPr>
          <w:rFonts w:ascii="Arial" w:eastAsia="Times New Roman" w:hAnsi="Arial" w:cs="Arial"/>
          <w:i/>
          <w:iCs/>
          <w:color w:val="333333"/>
          <w:sz w:val="20"/>
          <w:szCs w:val="20"/>
          <w:lang w:eastAsia="en-CA"/>
        </w:rPr>
        <w:t>*Parents / guardians are required to wear a face covering when entering a common area of these premises.</w:t>
      </w:r>
    </w:p>
    <w:p w:rsidR="006B67F2" w:rsidRDefault="00B6307C" w:rsidP="006B67F2">
      <w:pPr>
        <w:pBdr>
          <w:bottom w:val="single" w:sz="4" w:space="1" w:color="auto"/>
        </w:pBdr>
        <w:spacing w:after="225" w:line="240" w:lineRule="auto"/>
        <w:rPr>
          <w:rFonts w:ascii="Arial" w:eastAsia="Times New Roman" w:hAnsi="Arial" w:cs="Arial"/>
          <w:color w:val="333333"/>
          <w:sz w:val="20"/>
          <w:szCs w:val="20"/>
          <w:lang w:eastAsia="en-CA"/>
        </w:rPr>
      </w:pPr>
      <w:r w:rsidRPr="0065601F">
        <w:rPr>
          <w:rFonts w:ascii="Arial" w:eastAsia="Times New Roman" w:hAnsi="Arial" w:cs="Arial"/>
          <w:color w:val="333333"/>
          <w:sz w:val="20"/>
          <w:szCs w:val="20"/>
          <w:lang w:eastAsia="en-CA"/>
        </w:rPr>
        <w:t>There may be situations where someone who is deaf or hard of hearing may require a staff member to remove their face covering to speak to them. We remind anyone removing their face covering to follow safe handling procedures (see 6h) below) and to keep a physical distance of two metres away from others.</w:t>
      </w:r>
    </w:p>
    <w:p w:rsidR="006B67F2" w:rsidRPr="006B67F2" w:rsidRDefault="006B67F2" w:rsidP="006B67F2">
      <w:pPr>
        <w:shd w:val="clear" w:color="auto" w:fill="FFFFFF"/>
        <w:spacing w:before="225" w:after="0" w:line="375" w:lineRule="atLeast"/>
        <w:outlineLvl w:val="1"/>
        <w:rPr>
          <w:rFonts w:ascii="Arial" w:eastAsia="Times New Roman" w:hAnsi="Arial" w:cs="Arial"/>
          <w:b/>
          <w:bCs/>
          <w:color w:val="000000"/>
          <w:sz w:val="32"/>
          <w:szCs w:val="32"/>
          <w:lang w:eastAsia="en-CA"/>
        </w:rPr>
      </w:pPr>
      <w:r w:rsidRPr="006B67F2">
        <w:rPr>
          <w:rFonts w:ascii="Arial" w:eastAsia="Times New Roman" w:hAnsi="Arial" w:cs="Arial"/>
          <w:b/>
          <w:bCs/>
          <w:color w:val="000000"/>
          <w:sz w:val="32"/>
          <w:szCs w:val="32"/>
          <w:lang w:val="en-US" w:eastAsia="en-CA"/>
        </w:rPr>
        <w:t>Information on the mandatory use of a face covering</w:t>
      </w:r>
    </w:p>
    <w:p w:rsidR="006B67F2" w:rsidRPr="006B67F2" w:rsidRDefault="006B67F2" w:rsidP="006B67F2">
      <w:pPr>
        <w:shd w:val="clear" w:color="auto" w:fill="FFFFFF"/>
        <w:spacing w:after="225" w:line="240" w:lineRule="auto"/>
        <w:rPr>
          <w:rFonts w:ascii="Arial" w:eastAsia="Times New Roman" w:hAnsi="Arial" w:cs="Arial"/>
          <w:color w:val="333333"/>
          <w:sz w:val="20"/>
          <w:szCs w:val="20"/>
          <w:lang w:eastAsia="en-CA"/>
        </w:rPr>
      </w:pPr>
      <w:r w:rsidRPr="006B67F2">
        <w:rPr>
          <w:rFonts w:ascii="Arial" w:eastAsia="Times New Roman" w:hAnsi="Arial" w:cs="Arial"/>
          <w:b/>
          <w:bCs/>
          <w:color w:val="333333"/>
          <w:sz w:val="20"/>
          <w:szCs w:val="20"/>
          <w:lang w:val="en-US" w:eastAsia="en-CA"/>
        </w:rPr>
        <w:t>There is a local and provincial face covering mandate in place and the information below captures what needs to be followed by residents and businesses in the district of North Bay Parry Sound.</w:t>
      </w:r>
    </w:p>
    <w:p w:rsidR="006B67F2" w:rsidRPr="006B67F2" w:rsidRDefault="006B67F2" w:rsidP="006B67F2">
      <w:pPr>
        <w:shd w:val="clear" w:color="auto" w:fill="FFFFFF"/>
        <w:spacing w:after="225" w:line="240" w:lineRule="auto"/>
        <w:rPr>
          <w:rFonts w:ascii="Arial" w:eastAsia="Times New Roman" w:hAnsi="Arial" w:cs="Arial"/>
          <w:color w:val="333333"/>
          <w:sz w:val="20"/>
          <w:szCs w:val="20"/>
          <w:lang w:eastAsia="en-CA"/>
        </w:rPr>
      </w:pPr>
      <w:r w:rsidRPr="006B67F2">
        <w:rPr>
          <w:rFonts w:ascii="Arial" w:eastAsia="Times New Roman" w:hAnsi="Arial" w:cs="Arial"/>
          <w:i/>
          <w:iCs/>
          <w:color w:val="333333"/>
          <w:sz w:val="20"/>
          <w:szCs w:val="20"/>
          <w:lang w:val="en-US" w:eastAsia="en-CA"/>
        </w:rPr>
        <w:t xml:space="preserve">*In the event of differences between the instruction provided by the Medical Officer of Health, </w:t>
      </w:r>
      <w:proofErr w:type="spellStart"/>
      <w:r w:rsidRPr="006B67F2">
        <w:rPr>
          <w:rFonts w:ascii="Arial" w:eastAsia="Times New Roman" w:hAnsi="Arial" w:cs="Arial"/>
          <w:i/>
          <w:iCs/>
          <w:color w:val="333333"/>
          <w:sz w:val="20"/>
          <w:szCs w:val="20"/>
          <w:lang w:val="en-US" w:eastAsia="en-CA"/>
        </w:rPr>
        <w:t>persuant</w:t>
      </w:r>
      <w:proofErr w:type="spellEnd"/>
      <w:r w:rsidRPr="006B67F2">
        <w:rPr>
          <w:rFonts w:ascii="Arial" w:eastAsia="Times New Roman" w:hAnsi="Arial" w:cs="Arial"/>
          <w:i/>
          <w:iCs/>
          <w:color w:val="333333"/>
          <w:sz w:val="20"/>
          <w:szCs w:val="20"/>
          <w:lang w:val="en-US" w:eastAsia="en-CA"/>
        </w:rPr>
        <w:t xml:space="preserve"> to O. Reg. 364/20 Sched. 1 </w:t>
      </w:r>
      <w:proofErr w:type="gramStart"/>
      <w:r w:rsidRPr="006B67F2">
        <w:rPr>
          <w:rFonts w:ascii="Arial" w:eastAsia="Times New Roman" w:hAnsi="Arial" w:cs="Arial"/>
          <w:i/>
          <w:iCs/>
          <w:color w:val="333333"/>
          <w:sz w:val="20"/>
          <w:szCs w:val="20"/>
          <w:lang w:val="en-US" w:eastAsia="en-CA"/>
        </w:rPr>
        <w:t>s2(</w:t>
      </w:r>
      <w:proofErr w:type="gramEnd"/>
      <w:r w:rsidRPr="006B67F2">
        <w:rPr>
          <w:rFonts w:ascii="Arial" w:eastAsia="Times New Roman" w:hAnsi="Arial" w:cs="Arial"/>
          <w:i/>
          <w:iCs/>
          <w:color w:val="333333"/>
          <w:sz w:val="20"/>
          <w:szCs w:val="20"/>
          <w:lang w:val="en-US" w:eastAsia="en-CA"/>
        </w:rPr>
        <w:t>2) (or as current) and another Act, regulation or by-law related to face-coverings in public spaces, the guidelines that are the most restrictive and strict should be followed. </w:t>
      </w:r>
    </w:p>
    <w:p w:rsidR="00656D89" w:rsidRDefault="00656D89">
      <w:pPr>
        <w:rPr>
          <w:noProof/>
          <w:lang w:eastAsia="en-CA"/>
        </w:rPr>
      </w:pPr>
    </w:p>
    <w:p w:rsidR="00656D89" w:rsidRPr="00E17785" w:rsidRDefault="00656D89" w:rsidP="00763323">
      <w:pPr>
        <w:spacing w:after="0" w:line="240" w:lineRule="auto"/>
        <w:jc w:val="center"/>
        <w:rPr>
          <w:rFonts w:ascii="Arial" w:hAnsi="Arial" w:cs="Arial"/>
          <w:b/>
          <w:color w:val="002060"/>
          <w:sz w:val="28"/>
          <w:szCs w:val="28"/>
        </w:rPr>
      </w:pPr>
      <w:r w:rsidRPr="00E17785">
        <w:rPr>
          <w:rFonts w:ascii="Arial" w:hAnsi="Arial" w:cs="Arial"/>
          <w:b/>
          <w:color w:val="002060"/>
          <w:sz w:val="28"/>
          <w:szCs w:val="28"/>
        </w:rPr>
        <w:lastRenderedPageBreak/>
        <w:t xml:space="preserve">If you answer </w:t>
      </w:r>
      <w:r w:rsidRPr="00E17785">
        <w:rPr>
          <w:rFonts w:ascii="Arial" w:hAnsi="Arial" w:cs="Arial"/>
          <w:b/>
          <w:color w:val="002060"/>
          <w:sz w:val="36"/>
          <w:szCs w:val="36"/>
        </w:rPr>
        <w:t>YES</w:t>
      </w:r>
      <w:r w:rsidRPr="00E17785">
        <w:rPr>
          <w:rFonts w:ascii="Arial" w:hAnsi="Arial" w:cs="Arial"/>
          <w:b/>
          <w:color w:val="002060"/>
          <w:sz w:val="28"/>
          <w:szCs w:val="28"/>
        </w:rPr>
        <w:t xml:space="preserve"> to any one of the questions below,</w:t>
      </w:r>
    </w:p>
    <w:p w:rsidR="00656D89" w:rsidRPr="00E17785" w:rsidRDefault="00656D89" w:rsidP="00763323">
      <w:pPr>
        <w:spacing w:after="0" w:line="240" w:lineRule="auto"/>
        <w:jc w:val="center"/>
        <w:rPr>
          <w:rFonts w:ascii="Arial" w:hAnsi="Arial" w:cs="Arial"/>
          <w:b/>
          <w:color w:val="002060"/>
          <w:sz w:val="28"/>
          <w:szCs w:val="28"/>
        </w:rPr>
      </w:pPr>
      <w:r w:rsidRPr="00E17785">
        <w:rPr>
          <w:rFonts w:ascii="Arial" w:hAnsi="Arial" w:cs="Arial"/>
          <w:b/>
          <w:color w:val="002060"/>
          <w:sz w:val="36"/>
          <w:szCs w:val="36"/>
        </w:rPr>
        <w:t>PLEASE DO NOT</w:t>
      </w:r>
      <w:r w:rsidRPr="00E17785">
        <w:rPr>
          <w:rFonts w:ascii="Arial" w:hAnsi="Arial" w:cs="Arial"/>
          <w:b/>
          <w:color w:val="002060"/>
          <w:sz w:val="28"/>
          <w:szCs w:val="28"/>
        </w:rPr>
        <w:t xml:space="preserve"> enter this location</w:t>
      </w:r>
    </w:p>
    <w:p w:rsidR="00656D89" w:rsidRPr="00E17785" w:rsidRDefault="00656D89" w:rsidP="00763323">
      <w:pPr>
        <w:spacing w:after="0" w:line="240" w:lineRule="auto"/>
        <w:jc w:val="center"/>
        <w:rPr>
          <w:rFonts w:ascii="Arial" w:hAnsi="Arial" w:cs="Arial"/>
          <w:b/>
          <w:noProof/>
          <w:color w:val="002060"/>
          <w:sz w:val="28"/>
          <w:szCs w:val="28"/>
          <w:lang w:eastAsia="en-CA"/>
        </w:rPr>
      </w:pPr>
      <w:r w:rsidRPr="00E17785">
        <w:rPr>
          <w:rFonts w:ascii="Arial" w:hAnsi="Arial" w:cs="Arial"/>
          <w:b/>
          <w:color w:val="002060"/>
          <w:sz w:val="28"/>
          <w:szCs w:val="28"/>
        </w:rPr>
        <w:t>AND contact either your health care provider or Telehealth Ontario (1-866-797-0000) to get advice or an assessment, including if you need a COVID-19 test.</w:t>
      </w:r>
    </w:p>
    <w:p w:rsidR="003952BF" w:rsidRDefault="00B6307C">
      <w:r>
        <w:rPr>
          <w:noProof/>
          <w:lang w:eastAsia="en-CA"/>
        </w:rPr>
        <w:drawing>
          <wp:inline distT="0" distB="0" distL="0" distR="0" wp14:anchorId="59DB2666" wp14:editId="475D0BA5">
            <wp:extent cx="6715125" cy="79819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id28.png"/>
                    <pic:cNvPicPr/>
                  </pic:nvPicPr>
                  <pic:blipFill>
                    <a:blip r:embed="rId16">
                      <a:extLst>
                        <a:ext uri="{28A0092B-C50C-407E-A947-70E740481C1C}">
                          <a14:useLocalDpi xmlns:a14="http://schemas.microsoft.com/office/drawing/2010/main" val="0"/>
                        </a:ext>
                      </a:extLst>
                    </a:blip>
                    <a:stretch>
                      <a:fillRect/>
                    </a:stretch>
                  </pic:blipFill>
                  <pic:spPr>
                    <a:xfrm>
                      <a:off x="0" y="0"/>
                      <a:ext cx="6716227" cy="7983260"/>
                    </a:xfrm>
                    <a:prstGeom prst="rect">
                      <a:avLst/>
                    </a:prstGeom>
                  </pic:spPr>
                </pic:pic>
              </a:graphicData>
            </a:graphic>
          </wp:inline>
        </w:drawing>
      </w:r>
    </w:p>
    <w:sectPr w:rsidR="003952BF" w:rsidSect="003A6E58">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g-1ff5c">
    <w:altName w:val="Times New Roman"/>
    <w:panose1 w:val="00000000000000000000"/>
    <w:charset w:val="00"/>
    <w:family w:val="roman"/>
    <w:notTrueType/>
    <w:pitch w:val="default"/>
  </w:font>
  <w:font w:name="pg-1ff58">
    <w:altName w:val="Times New Roman"/>
    <w:panose1 w:val="00000000000000000000"/>
    <w:charset w:val="00"/>
    <w:family w:val="roman"/>
    <w:notTrueType/>
    <w:pitch w:val="default"/>
  </w:font>
  <w:font w:name="pg-1ff5e">
    <w:altName w:val="Times New Roman"/>
    <w:panose1 w:val="00000000000000000000"/>
    <w:charset w:val="00"/>
    <w:family w:val="roman"/>
    <w:notTrueType/>
    <w:pitch w:val="default"/>
  </w:font>
  <w:font w:name="pg-1ff5a">
    <w:altName w:val="Times New Roman"/>
    <w:panose1 w:val="00000000000000000000"/>
    <w:charset w:val="00"/>
    <w:family w:val="roman"/>
    <w:notTrueType/>
    <w:pitch w:val="default"/>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36719C"/>
    <w:multiLevelType w:val="hybridMultilevel"/>
    <w:tmpl w:val="91D40658"/>
    <w:lvl w:ilvl="0" w:tplc="10090001">
      <w:start w:val="1"/>
      <w:numFmt w:val="bullet"/>
      <w:lvlText w:val=""/>
      <w:lvlJc w:val="left"/>
      <w:pPr>
        <w:ind w:left="770" w:hanging="360"/>
      </w:pPr>
      <w:rPr>
        <w:rFonts w:ascii="Symbol" w:hAnsi="Symbol" w:hint="default"/>
      </w:rPr>
    </w:lvl>
    <w:lvl w:ilvl="1" w:tplc="10090003" w:tentative="1">
      <w:start w:val="1"/>
      <w:numFmt w:val="bullet"/>
      <w:lvlText w:val="o"/>
      <w:lvlJc w:val="left"/>
      <w:pPr>
        <w:ind w:left="1490" w:hanging="360"/>
      </w:pPr>
      <w:rPr>
        <w:rFonts w:ascii="Courier New" w:hAnsi="Courier New" w:cs="Courier New" w:hint="default"/>
      </w:rPr>
    </w:lvl>
    <w:lvl w:ilvl="2" w:tplc="10090005" w:tentative="1">
      <w:start w:val="1"/>
      <w:numFmt w:val="bullet"/>
      <w:lvlText w:val=""/>
      <w:lvlJc w:val="left"/>
      <w:pPr>
        <w:ind w:left="2210" w:hanging="360"/>
      </w:pPr>
      <w:rPr>
        <w:rFonts w:ascii="Wingdings" w:hAnsi="Wingdings" w:hint="default"/>
      </w:rPr>
    </w:lvl>
    <w:lvl w:ilvl="3" w:tplc="10090001" w:tentative="1">
      <w:start w:val="1"/>
      <w:numFmt w:val="bullet"/>
      <w:lvlText w:val=""/>
      <w:lvlJc w:val="left"/>
      <w:pPr>
        <w:ind w:left="2930" w:hanging="360"/>
      </w:pPr>
      <w:rPr>
        <w:rFonts w:ascii="Symbol" w:hAnsi="Symbol" w:hint="default"/>
      </w:rPr>
    </w:lvl>
    <w:lvl w:ilvl="4" w:tplc="10090003" w:tentative="1">
      <w:start w:val="1"/>
      <w:numFmt w:val="bullet"/>
      <w:lvlText w:val="o"/>
      <w:lvlJc w:val="left"/>
      <w:pPr>
        <w:ind w:left="3650" w:hanging="360"/>
      </w:pPr>
      <w:rPr>
        <w:rFonts w:ascii="Courier New" w:hAnsi="Courier New" w:cs="Courier New" w:hint="default"/>
      </w:rPr>
    </w:lvl>
    <w:lvl w:ilvl="5" w:tplc="10090005" w:tentative="1">
      <w:start w:val="1"/>
      <w:numFmt w:val="bullet"/>
      <w:lvlText w:val=""/>
      <w:lvlJc w:val="left"/>
      <w:pPr>
        <w:ind w:left="4370" w:hanging="360"/>
      </w:pPr>
      <w:rPr>
        <w:rFonts w:ascii="Wingdings" w:hAnsi="Wingdings" w:hint="default"/>
      </w:rPr>
    </w:lvl>
    <w:lvl w:ilvl="6" w:tplc="10090001" w:tentative="1">
      <w:start w:val="1"/>
      <w:numFmt w:val="bullet"/>
      <w:lvlText w:val=""/>
      <w:lvlJc w:val="left"/>
      <w:pPr>
        <w:ind w:left="5090" w:hanging="360"/>
      </w:pPr>
      <w:rPr>
        <w:rFonts w:ascii="Symbol" w:hAnsi="Symbol" w:hint="default"/>
      </w:rPr>
    </w:lvl>
    <w:lvl w:ilvl="7" w:tplc="10090003" w:tentative="1">
      <w:start w:val="1"/>
      <w:numFmt w:val="bullet"/>
      <w:lvlText w:val="o"/>
      <w:lvlJc w:val="left"/>
      <w:pPr>
        <w:ind w:left="5810" w:hanging="360"/>
      </w:pPr>
      <w:rPr>
        <w:rFonts w:ascii="Courier New" w:hAnsi="Courier New" w:cs="Courier New" w:hint="default"/>
      </w:rPr>
    </w:lvl>
    <w:lvl w:ilvl="8" w:tplc="10090005" w:tentative="1">
      <w:start w:val="1"/>
      <w:numFmt w:val="bullet"/>
      <w:lvlText w:val=""/>
      <w:lvlJc w:val="left"/>
      <w:pPr>
        <w:ind w:left="6530" w:hanging="360"/>
      </w:pPr>
      <w:rPr>
        <w:rFonts w:ascii="Wingdings" w:hAnsi="Wingdings" w:hint="default"/>
      </w:rPr>
    </w:lvl>
  </w:abstractNum>
  <w:abstractNum w:abstractNumId="1">
    <w:nsid w:val="1E8B62BB"/>
    <w:multiLevelType w:val="hybridMultilevel"/>
    <w:tmpl w:val="D26653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1F303D94"/>
    <w:multiLevelType w:val="hybridMultilevel"/>
    <w:tmpl w:val="51B26C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1FC27FD6"/>
    <w:multiLevelType w:val="hybridMultilevel"/>
    <w:tmpl w:val="E30CE2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3A3C4FCF"/>
    <w:multiLevelType w:val="hybridMultilevel"/>
    <w:tmpl w:val="1DF827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3E7842D9"/>
    <w:multiLevelType w:val="hybridMultilevel"/>
    <w:tmpl w:val="685629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51351EC5"/>
    <w:multiLevelType w:val="hybridMultilevel"/>
    <w:tmpl w:val="DFAE90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588C2887"/>
    <w:multiLevelType w:val="multilevel"/>
    <w:tmpl w:val="F4ECAD2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94E48C9"/>
    <w:multiLevelType w:val="hybridMultilevel"/>
    <w:tmpl w:val="88467A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5F806F3C"/>
    <w:multiLevelType w:val="hybridMultilevel"/>
    <w:tmpl w:val="5E7425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6AE17BF3"/>
    <w:multiLevelType w:val="multilevel"/>
    <w:tmpl w:val="F6385E2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C21536A"/>
    <w:multiLevelType w:val="hybridMultilevel"/>
    <w:tmpl w:val="C58621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8"/>
  </w:num>
  <w:num w:numId="4">
    <w:abstractNumId w:val="0"/>
  </w:num>
  <w:num w:numId="5">
    <w:abstractNumId w:val="11"/>
  </w:num>
  <w:num w:numId="6">
    <w:abstractNumId w:val="5"/>
  </w:num>
  <w:num w:numId="7">
    <w:abstractNumId w:val="6"/>
  </w:num>
  <w:num w:numId="8">
    <w:abstractNumId w:val="4"/>
  </w:num>
  <w:num w:numId="9">
    <w:abstractNumId w:val="3"/>
  </w:num>
  <w:num w:numId="10">
    <w:abstractNumId w:val="9"/>
  </w:num>
  <w:num w:numId="11">
    <w:abstractNumId w:val="2"/>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307C"/>
    <w:rsid w:val="00127000"/>
    <w:rsid w:val="00144916"/>
    <w:rsid w:val="00197BA6"/>
    <w:rsid w:val="001D18E6"/>
    <w:rsid w:val="00230861"/>
    <w:rsid w:val="00331352"/>
    <w:rsid w:val="003952BF"/>
    <w:rsid w:val="003F60D4"/>
    <w:rsid w:val="0048077E"/>
    <w:rsid w:val="004B30B9"/>
    <w:rsid w:val="004D14D7"/>
    <w:rsid w:val="00573CE9"/>
    <w:rsid w:val="00656D89"/>
    <w:rsid w:val="006B46F0"/>
    <w:rsid w:val="006B67F2"/>
    <w:rsid w:val="00763323"/>
    <w:rsid w:val="00856F08"/>
    <w:rsid w:val="0088187B"/>
    <w:rsid w:val="008E770A"/>
    <w:rsid w:val="008F1452"/>
    <w:rsid w:val="00953737"/>
    <w:rsid w:val="009607B1"/>
    <w:rsid w:val="009B219C"/>
    <w:rsid w:val="00A862FA"/>
    <w:rsid w:val="00AA6771"/>
    <w:rsid w:val="00B6307C"/>
    <w:rsid w:val="00B94FB6"/>
    <w:rsid w:val="00BE0A6D"/>
    <w:rsid w:val="00D0602F"/>
    <w:rsid w:val="00D564EB"/>
    <w:rsid w:val="00E17785"/>
    <w:rsid w:val="00E65FE4"/>
    <w:rsid w:val="00E72BC9"/>
    <w:rsid w:val="00FD77D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30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6307C"/>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B6307C"/>
    <w:pPr>
      <w:spacing w:after="160" w:line="259" w:lineRule="auto"/>
      <w:ind w:left="720"/>
      <w:contextualSpacing/>
    </w:pPr>
  </w:style>
  <w:style w:type="paragraph" w:styleId="BalloonText">
    <w:name w:val="Balloon Text"/>
    <w:basedOn w:val="Normal"/>
    <w:link w:val="BalloonTextChar"/>
    <w:uiPriority w:val="99"/>
    <w:semiHidden/>
    <w:unhideWhenUsed/>
    <w:rsid w:val="00B630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307C"/>
    <w:rPr>
      <w:rFonts w:ascii="Tahoma" w:hAnsi="Tahoma" w:cs="Tahoma"/>
      <w:sz w:val="16"/>
      <w:szCs w:val="16"/>
    </w:rPr>
  </w:style>
  <w:style w:type="paragraph" w:styleId="NormalWeb">
    <w:name w:val="Normal (Web)"/>
    <w:basedOn w:val="Normal"/>
    <w:uiPriority w:val="99"/>
    <w:unhideWhenUsed/>
    <w:rsid w:val="00127000"/>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127000"/>
    <w:rPr>
      <w:b/>
      <w:bCs/>
    </w:rPr>
  </w:style>
  <w:style w:type="character" w:styleId="Hyperlink">
    <w:name w:val="Hyperlink"/>
    <w:basedOn w:val="DefaultParagraphFont"/>
    <w:uiPriority w:val="99"/>
    <w:unhideWhenUsed/>
    <w:rsid w:val="00127000"/>
    <w:rPr>
      <w:color w:val="0000FF"/>
      <w:u w:val="single"/>
    </w:rPr>
  </w:style>
  <w:style w:type="character" w:customStyle="1" w:styleId="ontario-nbsp">
    <w:name w:val="ontario-nbsp"/>
    <w:basedOn w:val="DefaultParagraphFont"/>
    <w:rsid w:val="00BE0A6D"/>
  </w:style>
  <w:style w:type="character" w:customStyle="1" w:styleId="ontario-show-for-sr">
    <w:name w:val="ontario-show-for-sr"/>
    <w:basedOn w:val="DefaultParagraphFont"/>
    <w:rsid w:val="00BE0A6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30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6307C"/>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B6307C"/>
    <w:pPr>
      <w:spacing w:after="160" w:line="259" w:lineRule="auto"/>
      <w:ind w:left="720"/>
      <w:contextualSpacing/>
    </w:pPr>
  </w:style>
  <w:style w:type="paragraph" w:styleId="BalloonText">
    <w:name w:val="Balloon Text"/>
    <w:basedOn w:val="Normal"/>
    <w:link w:val="BalloonTextChar"/>
    <w:uiPriority w:val="99"/>
    <w:semiHidden/>
    <w:unhideWhenUsed/>
    <w:rsid w:val="00B630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307C"/>
    <w:rPr>
      <w:rFonts w:ascii="Tahoma" w:hAnsi="Tahoma" w:cs="Tahoma"/>
      <w:sz w:val="16"/>
      <w:szCs w:val="16"/>
    </w:rPr>
  </w:style>
  <w:style w:type="paragraph" w:styleId="NormalWeb">
    <w:name w:val="Normal (Web)"/>
    <w:basedOn w:val="Normal"/>
    <w:uiPriority w:val="99"/>
    <w:unhideWhenUsed/>
    <w:rsid w:val="00127000"/>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127000"/>
    <w:rPr>
      <w:b/>
      <w:bCs/>
    </w:rPr>
  </w:style>
  <w:style w:type="character" w:styleId="Hyperlink">
    <w:name w:val="Hyperlink"/>
    <w:basedOn w:val="DefaultParagraphFont"/>
    <w:uiPriority w:val="99"/>
    <w:unhideWhenUsed/>
    <w:rsid w:val="00127000"/>
    <w:rPr>
      <w:color w:val="0000FF"/>
      <w:u w:val="single"/>
    </w:rPr>
  </w:style>
  <w:style w:type="character" w:customStyle="1" w:styleId="ontario-nbsp">
    <w:name w:val="ontario-nbsp"/>
    <w:basedOn w:val="DefaultParagraphFont"/>
    <w:rsid w:val="00BE0A6D"/>
  </w:style>
  <w:style w:type="character" w:customStyle="1" w:styleId="ontario-show-for-sr">
    <w:name w:val="ontario-show-for-sr"/>
    <w:basedOn w:val="DefaultParagraphFont"/>
    <w:rsid w:val="00BE0A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7807363">
      <w:bodyDiv w:val="1"/>
      <w:marLeft w:val="0"/>
      <w:marRight w:val="0"/>
      <w:marTop w:val="0"/>
      <w:marBottom w:val="0"/>
      <w:divBdr>
        <w:top w:val="none" w:sz="0" w:space="0" w:color="auto"/>
        <w:left w:val="none" w:sz="0" w:space="0" w:color="auto"/>
        <w:bottom w:val="none" w:sz="0" w:space="0" w:color="auto"/>
        <w:right w:val="none" w:sz="0" w:space="0" w:color="auto"/>
      </w:divBdr>
    </w:div>
    <w:div w:id="1023360429">
      <w:bodyDiv w:val="1"/>
      <w:marLeft w:val="0"/>
      <w:marRight w:val="0"/>
      <w:marTop w:val="0"/>
      <w:marBottom w:val="0"/>
      <w:divBdr>
        <w:top w:val="none" w:sz="0" w:space="0" w:color="auto"/>
        <w:left w:val="none" w:sz="0" w:space="0" w:color="auto"/>
        <w:bottom w:val="none" w:sz="0" w:space="0" w:color="auto"/>
        <w:right w:val="none" w:sz="0" w:space="0" w:color="auto"/>
      </w:divBdr>
    </w:div>
    <w:div w:id="1557082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vid" TargetMode="External"/><Relationship Id="rId13" Type="http://schemas.openxmlformats.org/officeDocument/2006/relationships/hyperlink" Target="https://www.ontario.ca/laws/statute/90h19"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hyperlink" Target="https://www.ontario.ca/laws/statute/05a11"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hyperlink" Target="https://www.ontario.ca/laws/statute/90e02" TargetMode="Externa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https://www.ontario.ca/laws/statute/14c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93AA42-40F9-4345-A6BB-3E1F59B6E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1981</Words>
  <Characters>11295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Jeannette</dc:creator>
  <cp:lastModifiedBy>bon-bon2015</cp:lastModifiedBy>
  <cp:revision>2</cp:revision>
  <cp:lastPrinted>2021-07-12T17:02:00Z</cp:lastPrinted>
  <dcterms:created xsi:type="dcterms:W3CDTF">2021-07-12T17:04:00Z</dcterms:created>
  <dcterms:modified xsi:type="dcterms:W3CDTF">2021-07-12T17:04:00Z</dcterms:modified>
</cp:coreProperties>
</file>