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73" w:rsidRPr="009B0996" w:rsidRDefault="00080373" w:rsidP="000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BONFIELD PUBLIC LIBRARY                                                                                                   </w:t>
      </w:r>
      <w:r w:rsidRPr="009B099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0B5E96E" wp14:editId="6DC9080F">
            <wp:extent cx="876300" cy="685800"/>
            <wp:effectExtent l="0" t="0" r="0" b="0"/>
            <wp:docPr id="2" name="Picture 2" descr="Logo 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r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73" w:rsidRPr="009B0996" w:rsidRDefault="00080373" w:rsidP="000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0373" w:rsidRPr="009B0996" w:rsidRDefault="00080373" w:rsidP="000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0373" w:rsidRPr="009B0996" w:rsidRDefault="00080373" w:rsidP="000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>Policy Title:</w:t>
      </w: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Exam Proctoring (invigilation)</w:t>
      </w:r>
      <w:r w:rsidRPr="009B099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>Policy Number</w:t>
      </w:r>
      <w:r w:rsidR="000F6BE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       2017-90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 w:rsidRPr="009B0996">
        <w:rPr>
          <w:rFonts w:ascii="Times New Roman" w:eastAsia="Times New Roman" w:hAnsi="Times New Roman" w:cs="Times New Roman"/>
          <w:sz w:val="18"/>
          <w:szCs w:val="24"/>
          <w:u w:val="single"/>
          <w:lang w:val="en-US"/>
        </w:rPr>
        <w:t>___________</w:t>
      </w:r>
      <w:r w:rsidRPr="009B099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    </w:t>
      </w:r>
    </w:p>
    <w:p w:rsidR="00080373" w:rsidRPr="009B0996" w:rsidRDefault="00080373" w:rsidP="00080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0373" w:rsidRPr="009B0996" w:rsidRDefault="00080373" w:rsidP="0008037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Policy Approval Date: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9B0996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val="en-US"/>
        </w:rPr>
        <w:t>February 6</w:t>
      </w:r>
      <w:r w:rsidRPr="009B0996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vertAlign w:val="superscript"/>
          <w:lang w:val="en-US"/>
        </w:rPr>
        <w:t>th</w:t>
      </w:r>
      <w:r w:rsidRPr="009B0996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  <w:lang w:val="en-US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Policy Review Date: </w:t>
      </w:r>
    </w:p>
    <w:p w:rsidR="009B0996" w:rsidRPr="00080373" w:rsidRDefault="009B0996" w:rsidP="00077104">
      <w:pPr>
        <w:spacing w:before="48" w:after="0" w:line="291" w:lineRule="atLeast"/>
        <w:outlineLvl w:val="0"/>
        <w:rPr>
          <w:rFonts w:ascii="Helvetica" w:eastAsia="Times New Roman" w:hAnsi="Helvetica" w:cs="Helvetica"/>
          <w:color w:val="8A3324"/>
          <w:kern w:val="36"/>
          <w:sz w:val="32"/>
          <w:szCs w:val="32"/>
          <w:lang w:val="en-US" w:eastAsia="en-CA"/>
        </w:rPr>
      </w:pPr>
    </w:p>
    <w:p w:rsidR="00077104" w:rsidRPr="00077104" w:rsidRDefault="00077104" w:rsidP="00077104">
      <w:pPr>
        <w:spacing w:before="48" w:after="0" w:line="291" w:lineRule="atLeast"/>
        <w:outlineLvl w:val="0"/>
        <w:rPr>
          <w:rFonts w:ascii="Helvetica" w:eastAsia="Times New Roman" w:hAnsi="Helvetica" w:cs="Helvetica"/>
          <w:color w:val="BF1B1B"/>
          <w:kern w:val="36"/>
          <w:sz w:val="32"/>
          <w:szCs w:val="32"/>
          <w:lang w:val="en" w:eastAsia="en-CA"/>
        </w:rPr>
      </w:pPr>
      <w:r w:rsidRPr="00077104">
        <w:rPr>
          <w:rFonts w:ascii="Helvetica" w:eastAsia="Times New Roman" w:hAnsi="Helvetica" w:cs="Helvetica"/>
          <w:color w:val="BF1B1B"/>
          <w:kern w:val="36"/>
          <w:sz w:val="32"/>
          <w:szCs w:val="32"/>
          <w:lang w:val="en" w:eastAsia="en-CA"/>
        </w:rPr>
        <w:t>Exam Proctoring</w:t>
      </w:r>
    </w:p>
    <w:p w:rsidR="0094411F" w:rsidRPr="00BD695A" w:rsidRDefault="00077104" w:rsidP="00EB642B">
      <w:pPr>
        <w:pStyle w:val="NormalWeb"/>
        <w:shd w:val="clear" w:color="auto" w:fill="FFFFFF"/>
        <w:jc w:val="both"/>
        <w:rPr>
          <w:rFonts w:asciiTheme="minorHAnsi" w:hAnsiTheme="minorHAnsi"/>
          <w:color w:val="auto"/>
          <w:sz w:val="22"/>
          <w:szCs w:val="22"/>
          <w:lang w:val="en"/>
        </w:rPr>
      </w:pPr>
      <w:r w:rsidRPr="00077104">
        <w:rPr>
          <w:rFonts w:asciiTheme="minorHAnsi" w:hAnsiTheme="minorHAnsi"/>
          <w:color w:val="auto"/>
          <w:sz w:val="22"/>
          <w:szCs w:val="22"/>
          <w:lang w:val="en"/>
        </w:rPr>
        <w:t xml:space="preserve">The </w:t>
      </w:r>
      <w:r w:rsidR="0094411F" w:rsidRPr="00BD695A">
        <w:rPr>
          <w:rFonts w:asciiTheme="minorHAnsi" w:hAnsiTheme="minorHAnsi"/>
          <w:color w:val="auto"/>
          <w:sz w:val="22"/>
          <w:szCs w:val="22"/>
          <w:lang w:val="en"/>
        </w:rPr>
        <w:t xml:space="preserve">Bonfield Public </w:t>
      </w:r>
      <w:r w:rsidRPr="00077104">
        <w:rPr>
          <w:rFonts w:asciiTheme="minorHAnsi" w:hAnsiTheme="minorHAnsi"/>
          <w:color w:val="auto"/>
          <w:sz w:val="22"/>
          <w:szCs w:val="22"/>
          <w:lang w:val="en"/>
        </w:rPr>
        <w:t xml:space="preserve">Library provides proctoring </w:t>
      </w:r>
      <w:r w:rsidR="004D0C61">
        <w:rPr>
          <w:rFonts w:asciiTheme="minorHAnsi" w:hAnsiTheme="minorHAnsi"/>
          <w:color w:val="auto"/>
          <w:sz w:val="22"/>
          <w:szCs w:val="22"/>
          <w:lang w:val="en"/>
        </w:rPr>
        <w:t xml:space="preserve">(invigilation) </w:t>
      </w:r>
      <w:r w:rsidR="00BC6987" w:rsidRPr="00BD695A">
        <w:rPr>
          <w:rFonts w:asciiTheme="minorHAnsi" w:hAnsiTheme="minorHAnsi"/>
          <w:color w:val="auto"/>
          <w:sz w:val="22"/>
          <w:szCs w:val="22"/>
          <w:lang w:val="en"/>
        </w:rPr>
        <w:t xml:space="preserve">exam </w:t>
      </w:r>
      <w:r w:rsidRPr="00077104">
        <w:rPr>
          <w:rFonts w:asciiTheme="minorHAnsi" w:hAnsiTheme="minorHAnsi"/>
          <w:color w:val="auto"/>
          <w:sz w:val="22"/>
          <w:szCs w:val="22"/>
          <w:lang w:val="en"/>
        </w:rPr>
        <w:t xml:space="preserve">services </w:t>
      </w:r>
      <w:r w:rsidR="004D0C61">
        <w:rPr>
          <w:rFonts w:asciiTheme="minorHAnsi" w:hAnsiTheme="minorHAnsi"/>
          <w:color w:val="auto"/>
          <w:sz w:val="22"/>
          <w:szCs w:val="22"/>
          <w:lang w:val="en"/>
        </w:rPr>
        <w:t xml:space="preserve">on an appointment basis </w:t>
      </w:r>
      <w:r w:rsidR="0094411F" w:rsidRPr="00BD695A">
        <w:rPr>
          <w:rFonts w:asciiTheme="minorHAnsi" w:hAnsiTheme="minorHAnsi"/>
          <w:color w:val="auto"/>
          <w:sz w:val="22"/>
          <w:szCs w:val="22"/>
          <w:lang w:val="en"/>
        </w:rPr>
        <w:t>for any person enrolled in an academic institution that requires students to complete examinations under the supervision of an approved proctor.</w:t>
      </w:r>
    </w:p>
    <w:p w:rsidR="00077104" w:rsidRPr="00077104" w:rsidRDefault="0094411F" w:rsidP="00EB642B">
      <w:pPr>
        <w:spacing w:after="75" w:line="240" w:lineRule="auto"/>
        <w:jc w:val="both"/>
        <w:rPr>
          <w:rFonts w:eastAsia="Times New Roman" w:cs="Arial"/>
          <w:lang w:val="en" w:eastAsia="en-CA"/>
        </w:rPr>
      </w:pPr>
      <w:r w:rsidRPr="00BD695A">
        <w:rPr>
          <w:rFonts w:eastAsia="Times New Roman" w:cs="Arial"/>
          <w:lang w:val="en" w:eastAsia="en-CA"/>
        </w:rPr>
        <w:t>We are pleased to offer this service</w:t>
      </w:r>
      <w:r w:rsidR="00077104" w:rsidRPr="00077104">
        <w:rPr>
          <w:rFonts w:eastAsia="Times New Roman" w:cs="Arial"/>
          <w:lang w:val="en" w:eastAsia="en-CA"/>
        </w:rPr>
        <w:t xml:space="preserve"> to distance learners as part of our commitment to the lifelong learning and continuing education needs of </w:t>
      </w:r>
      <w:r w:rsidRPr="00BD695A">
        <w:rPr>
          <w:rFonts w:eastAsia="Times New Roman" w:cs="Arial"/>
          <w:lang w:val="en" w:eastAsia="en-CA"/>
        </w:rPr>
        <w:t>our</w:t>
      </w:r>
      <w:r w:rsidR="00077104" w:rsidRPr="00077104">
        <w:rPr>
          <w:rFonts w:eastAsia="Times New Roman" w:cs="Arial"/>
          <w:lang w:val="en" w:eastAsia="en-CA"/>
        </w:rPr>
        <w:t xml:space="preserve"> community.</w:t>
      </w:r>
      <w:r w:rsidR="00BC6987" w:rsidRPr="00BD695A">
        <w:rPr>
          <w:rFonts w:eastAsia="Times New Roman" w:cs="Arial"/>
          <w:lang w:val="en" w:eastAsia="en-CA"/>
        </w:rPr>
        <w:t xml:space="preserve"> To schedule for an exam proctoring</w:t>
      </w:r>
      <w:r w:rsidR="00077104" w:rsidRPr="00077104">
        <w:rPr>
          <w:rFonts w:eastAsia="Times New Roman" w:cs="Arial"/>
          <w:lang w:val="en" w:eastAsia="en-CA"/>
        </w:rPr>
        <w:t xml:space="preserve"> </w:t>
      </w:r>
      <w:r w:rsidRPr="00BD695A">
        <w:rPr>
          <w:rFonts w:eastAsia="Times New Roman" w:cs="Arial"/>
          <w:lang w:val="en" w:eastAsia="en-CA"/>
        </w:rPr>
        <w:t>contact the Library</w:t>
      </w:r>
      <w:r w:rsidR="00BC6987" w:rsidRPr="00BD695A">
        <w:rPr>
          <w:rFonts w:cs="Helvetica"/>
          <w:lang w:val="en"/>
        </w:rPr>
        <w:t xml:space="preserve"> by telephone 705-776-2396 or by email: bonfieldlibrary@gmail.com</w:t>
      </w:r>
    </w:p>
    <w:p w:rsidR="0094411F" w:rsidRPr="00C72E9F" w:rsidRDefault="0094411F" w:rsidP="0094411F">
      <w:pPr>
        <w:pStyle w:val="new"/>
        <w:shd w:val="clear" w:color="auto" w:fill="FFFFFF"/>
        <w:rPr>
          <w:rFonts w:ascii="Helvetica" w:hAnsi="Helvetica" w:cs="Helvetica"/>
          <w:color w:val="BF1B1B"/>
          <w:sz w:val="32"/>
          <w:szCs w:val="32"/>
          <w:lang w:val="en"/>
        </w:rPr>
      </w:pPr>
      <w:r w:rsidRPr="00C72E9F">
        <w:rPr>
          <w:rStyle w:val="new1"/>
          <w:rFonts w:ascii="Helvetica" w:hAnsi="Helvetica" w:cs="Helvetica"/>
          <w:bCs/>
          <w:color w:val="BF1B1B"/>
          <w:sz w:val="32"/>
          <w:szCs w:val="32"/>
          <w:lang w:val="en"/>
        </w:rPr>
        <w:t>Conditions for Exam Proctoring</w:t>
      </w:r>
    </w:p>
    <w:p w:rsidR="007247A0" w:rsidRPr="007247A0" w:rsidRDefault="0094411F" w:rsidP="009B6D58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ind w:left="714" w:hanging="357"/>
        <w:jc w:val="both"/>
        <w:rPr>
          <w:rFonts w:asciiTheme="minorHAnsi" w:hAnsiTheme="minorHAnsi"/>
          <w:color w:val="auto"/>
          <w:sz w:val="22"/>
          <w:szCs w:val="22"/>
          <w:lang w:val="en"/>
        </w:rPr>
      </w:pPr>
      <w:r w:rsidRPr="00BD695A">
        <w:rPr>
          <w:rFonts w:asciiTheme="minorHAnsi" w:hAnsiTheme="minorHAnsi"/>
          <w:color w:val="auto"/>
          <w:sz w:val="22"/>
          <w:szCs w:val="22"/>
          <w:lang w:val="en"/>
        </w:rPr>
        <w:t>The library will not accommodate an exam if it cannot meet conditions outlined by an institution. It is the student’s responsibility to ensure library proctors are acceptable under their ins</w:t>
      </w:r>
      <w:r w:rsidR="009B6D58">
        <w:rPr>
          <w:rFonts w:asciiTheme="minorHAnsi" w:hAnsiTheme="minorHAnsi"/>
          <w:color w:val="auto"/>
          <w:sz w:val="22"/>
          <w:szCs w:val="22"/>
          <w:lang w:val="en"/>
        </w:rPr>
        <w:t>titution’s examination policies;</w:t>
      </w:r>
      <w:r w:rsidRPr="00BD695A">
        <w:rPr>
          <w:rFonts w:asciiTheme="minorHAnsi" w:hAnsiTheme="minorHAnsi"/>
          <w:color w:val="auto"/>
          <w:sz w:val="22"/>
          <w:szCs w:val="22"/>
          <w:lang w:val="en"/>
        </w:rPr>
        <w:t> </w:t>
      </w:r>
    </w:p>
    <w:p w:rsidR="0094411F" w:rsidRPr="00BD695A" w:rsidRDefault="0094411F" w:rsidP="009B6D58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ind w:left="714" w:hanging="357"/>
        <w:jc w:val="both"/>
        <w:rPr>
          <w:rFonts w:asciiTheme="minorHAnsi" w:hAnsiTheme="minorHAnsi"/>
          <w:color w:val="auto"/>
          <w:sz w:val="22"/>
          <w:szCs w:val="22"/>
          <w:lang w:val="en"/>
        </w:rPr>
      </w:pPr>
      <w:r w:rsidRPr="00BD695A">
        <w:rPr>
          <w:rFonts w:asciiTheme="minorHAnsi" w:hAnsiTheme="minorHAnsi"/>
          <w:color w:val="auto"/>
          <w:sz w:val="22"/>
          <w:szCs w:val="22"/>
          <w:lang w:val="en"/>
        </w:rPr>
        <w:t>The examination package must be sent from the issuing institution directly to the library, via mail</w:t>
      </w:r>
      <w:r w:rsidR="004529F8">
        <w:rPr>
          <w:rFonts w:asciiTheme="minorHAnsi" w:hAnsiTheme="minorHAnsi"/>
          <w:color w:val="auto"/>
          <w:sz w:val="22"/>
          <w:szCs w:val="22"/>
          <w:lang w:val="en"/>
        </w:rPr>
        <w:t>, fax</w:t>
      </w:r>
      <w:r w:rsidRPr="00BD695A">
        <w:rPr>
          <w:rFonts w:asciiTheme="minorHAnsi" w:hAnsiTheme="minorHAnsi"/>
          <w:color w:val="auto"/>
          <w:sz w:val="22"/>
          <w:szCs w:val="22"/>
          <w:lang w:val="en"/>
        </w:rPr>
        <w:t xml:space="preserve"> or email, at least </w:t>
      </w:r>
      <w:r w:rsidR="009B6D58">
        <w:rPr>
          <w:rFonts w:asciiTheme="minorHAnsi" w:hAnsiTheme="minorHAnsi"/>
          <w:color w:val="auto"/>
          <w:sz w:val="22"/>
          <w:szCs w:val="22"/>
          <w:lang w:val="en"/>
        </w:rPr>
        <w:t>one week prior to the exam date;</w:t>
      </w:r>
    </w:p>
    <w:p w:rsidR="0094411F" w:rsidRPr="00BD695A" w:rsidRDefault="0094411F" w:rsidP="009B6D58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ind w:left="714" w:hanging="357"/>
        <w:jc w:val="both"/>
        <w:rPr>
          <w:rFonts w:asciiTheme="minorHAnsi" w:hAnsiTheme="minorHAnsi"/>
          <w:color w:val="auto"/>
          <w:sz w:val="22"/>
          <w:szCs w:val="22"/>
          <w:lang w:val="en"/>
        </w:rPr>
      </w:pPr>
      <w:r w:rsidRPr="00BD695A">
        <w:rPr>
          <w:rFonts w:asciiTheme="minorHAnsi" w:hAnsiTheme="minorHAnsi"/>
          <w:color w:val="auto"/>
          <w:sz w:val="22"/>
          <w:szCs w:val="22"/>
          <w:lang w:val="en"/>
        </w:rPr>
        <w:t>The library will not be liable for any missing items, papers, samples</w:t>
      </w:r>
      <w:r w:rsidR="004529F8">
        <w:rPr>
          <w:rFonts w:asciiTheme="minorHAnsi" w:hAnsiTheme="minorHAnsi"/>
          <w:color w:val="auto"/>
          <w:sz w:val="22"/>
          <w:szCs w:val="22"/>
          <w:lang w:val="en"/>
        </w:rPr>
        <w:t>, online passwords,</w:t>
      </w:r>
      <w:r w:rsidRPr="00BD695A">
        <w:rPr>
          <w:rFonts w:asciiTheme="minorHAnsi" w:hAnsiTheme="minorHAnsi"/>
          <w:color w:val="auto"/>
          <w:sz w:val="22"/>
          <w:szCs w:val="22"/>
          <w:lang w:val="en"/>
        </w:rPr>
        <w:t xml:space="preserve"> or othe</w:t>
      </w:r>
      <w:r w:rsidR="009B6D58">
        <w:rPr>
          <w:rFonts w:asciiTheme="minorHAnsi" w:hAnsiTheme="minorHAnsi"/>
          <w:color w:val="auto"/>
          <w:sz w:val="22"/>
          <w:szCs w:val="22"/>
          <w:lang w:val="en"/>
        </w:rPr>
        <w:t>r documents related to the exam;</w:t>
      </w:r>
    </w:p>
    <w:p w:rsidR="0094411F" w:rsidRPr="00BD695A" w:rsidRDefault="0094411F" w:rsidP="009B6D58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ind w:left="714" w:hanging="357"/>
        <w:jc w:val="both"/>
        <w:rPr>
          <w:rFonts w:asciiTheme="minorHAnsi" w:hAnsiTheme="minorHAnsi"/>
          <w:color w:val="auto"/>
          <w:sz w:val="22"/>
          <w:szCs w:val="22"/>
          <w:lang w:val="en"/>
        </w:rPr>
      </w:pPr>
      <w:r w:rsidRPr="00BD695A">
        <w:rPr>
          <w:rFonts w:asciiTheme="minorHAnsi" w:hAnsiTheme="minorHAnsi"/>
          <w:color w:val="auto"/>
          <w:sz w:val="22"/>
          <w:szCs w:val="22"/>
          <w:lang w:val="en"/>
        </w:rPr>
        <w:t xml:space="preserve">The student is responsible for any incidental or additional expenses such as </w:t>
      </w:r>
      <w:r w:rsidR="009B6D58">
        <w:rPr>
          <w:rFonts w:asciiTheme="minorHAnsi" w:hAnsiTheme="minorHAnsi"/>
          <w:color w:val="auto"/>
          <w:sz w:val="22"/>
          <w:szCs w:val="22"/>
          <w:lang w:val="en"/>
        </w:rPr>
        <w:t>courier fees or postage charges;</w:t>
      </w:r>
    </w:p>
    <w:p w:rsidR="00BC6987" w:rsidRPr="00BD695A" w:rsidRDefault="00BC6987" w:rsidP="009B6D58">
      <w:pPr>
        <w:pStyle w:val="NormalWeb"/>
        <w:numPr>
          <w:ilvl w:val="0"/>
          <w:numId w:val="1"/>
        </w:numPr>
        <w:shd w:val="clear" w:color="auto" w:fill="FFFFFF"/>
        <w:spacing w:after="240" w:afterAutospacing="0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D695A">
        <w:rPr>
          <w:rFonts w:asciiTheme="minorHAnsi" w:hAnsiTheme="minorHAnsi"/>
          <w:color w:val="auto"/>
          <w:sz w:val="22"/>
          <w:szCs w:val="22"/>
        </w:rPr>
        <w:t xml:space="preserve">An exam is not officially booked until the student and/or institution receive confirmation of same from </w:t>
      </w:r>
      <w:r w:rsidR="007247A0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Pr="00BD695A">
        <w:rPr>
          <w:rFonts w:asciiTheme="minorHAnsi" w:hAnsiTheme="minorHAnsi"/>
          <w:color w:val="auto"/>
          <w:sz w:val="22"/>
          <w:szCs w:val="22"/>
        </w:rPr>
        <w:t>B</w:t>
      </w:r>
      <w:r w:rsidR="009B6D58">
        <w:rPr>
          <w:rFonts w:asciiTheme="minorHAnsi" w:hAnsiTheme="minorHAnsi"/>
          <w:color w:val="auto"/>
          <w:sz w:val="22"/>
          <w:szCs w:val="22"/>
        </w:rPr>
        <w:t>PL staff;</w:t>
      </w:r>
    </w:p>
    <w:p w:rsidR="00BC6987" w:rsidRPr="00693256" w:rsidRDefault="00BC6987" w:rsidP="009B6D58">
      <w:pPr>
        <w:pStyle w:val="Default"/>
        <w:numPr>
          <w:ilvl w:val="0"/>
          <w:numId w:val="1"/>
        </w:numPr>
        <w:spacing w:after="240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D695A">
        <w:rPr>
          <w:rFonts w:asciiTheme="minorHAnsi" w:hAnsiTheme="minorHAnsi"/>
          <w:color w:val="auto"/>
          <w:sz w:val="22"/>
          <w:szCs w:val="22"/>
        </w:rPr>
        <w:t xml:space="preserve">The Library is not responsible for any unforeseen test interruptions </w:t>
      </w:r>
      <w:r w:rsidR="002102EE">
        <w:rPr>
          <w:rFonts w:asciiTheme="minorHAnsi" w:hAnsiTheme="minorHAnsi"/>
          <w:color w:val="auto"/>
          <w:sz w:val="22"/>
          <w:szCs w:val="22"/>
        </w:rPr>
        <w:t>e.g.</w:t>
      </w:r>
      <w:r w:rsidRPr="00BD695A">
        <w:rPr>
          <w:rFonts w:asciiTheme="minorHAnsi" w:hAnsiTheme="minorHAnsi"/>
          <w:color w:val="auto"/>
          <w:sz w:val="22"/>
          <w:szCs w:val="22"/>
        </w:rPr>
        <w:t xml:space="preserve"> loss </w:t>
      </w:r>
      <w:r w:rsidR="009B6D58">
        <w:rPr>
          <w:rFonts w:asciiTheme="minorHAnsi" w:hAnsiTheme="minorHAnsi"/>
          <w:color w:val="auto"/>
          <w:sz w:val="22"/>
          <w:szCs w:val="22"/>
        </w:rPr>
        <w:t>of power or internet connection;</w:t>
      </w:r>
    </w:p>
    <w:p w:rsidR="00BD695A" w:rsidRPr="00693256" w:rsidRDefault="00BC6987" w:rsidP="009B6D58">
      <w:pPr>
        <w:pStyle w:val="Default"/>
        <w:numPr>
          <w:ilvl w:val="0"/>
          <w:numId w:val="1"/>
        </w:numPr>
        <w:spacing w:after="240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D695A">
        <w:rPr>
          <w:rFonts w:asciiTheme="minorHAnsi" w:hAnsiTheme="minorHAnsi"/>
          <w:color w:val="auto"/>
          <w:sz w:val="22"/>
          <w:szCs w:val="22"/>
        </w:rPr>
        <w:t>The Library cannot proctor online exams that require installation of special software or modificatio</w:t>
      </w:r>
      <w:r w:rsidR="009B6D58">
        <w:rPr>
          <w:rFonts w:asciiTheme="minorHAnsi" w:hAnsiTheme="minorHAnsi"/>
          <w:color w:val="auto"/>
          <w:sz w:val="22"/>
          <w:szCs w:val="22"/>
        </w:rPr>
        <w:t>n of existing computer settings;</w:t>
      </w:r>
      <w:r w:rsidRPr="00BD695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BC6987" w:rsidRPr="00BD695A" w:rsidRDefault="00BC6987" w:rsidP="009B6D58">
      <w:pPr>
        <w:pStyle w:val="Default"/>
        <w:numPr>
          <w:ilvl w:val="0"/>
          <w:numId w:val="1"/>
        </w:numPr>
        <w:spacing w:after="240"/>
        <w:ind w:left="71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BD695A">
        <w:rPr>
          <w:rFonts w:asciiTheme="minorHAnsi" w:hAnsiTheme="minorHAnsi"/>
          <w:color w:val="auto"/>
          <w:sz w:val="22"/>
          <w:szCs w:val="22"/>
        </w:rPr>
        <w:t xml:space="preserve">Rescheduling of exam appointments is subject to approval and availability. </w:t>
      </w:r>
    </w:p>
    <w:p w:rsidR="00BC6987" w:rsidRDefault="00BC6987" w:rsidP="00BC6987">
      <w:pPr>
        <w:pStyle w:val="Default"/>
        <w:spacing w:after="17"/>
        <w:rPr>
          <w:sz w:val="22"/>
          <w:szCs w:val="22"/>
        </w:rPr>
      </w:pPr>
    </w:p>
    <w:p w:rsidR="00BC6987" w:rsidRDefault="00BC6987" w:rsidP="00693256">
      <w:pPr>
        <w:pStyle w:val="Default"/>
        <w:rPr>
          <w:sz w:val="22"/>
          <w:szCs w:val="22"/>
        </w:rPr>
      </w:pPr>
    </w:p>
    <w:sectPr w:rsidR="00BC6987" w:rsidSect="009B0996"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50" w:rsidRDefault="00CC0B50" w:rsidP="009B0996">
      <w:pPr>
        <w:spacing w:after="0" w:line="240" w:lineRule="auto"/>
      </w:pPr>
      <w:r>
        <w:separator/>
      </w:r>
    </w:p>
  </w:endnote>
  <w:endnote w:type="continuationSeparator" w:id="0">
    <w:p w:rsidR="00CC0B50" w:rsidRDefault="00CC0B50" w:rsidP="009B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50" w:rsidRDefault="00CC0B50" w:rsidP="009B0996">
      <w:pPr>
        <w:spacing w:after="0" w:line="240" w:lineRule="auto"/>
      </w:pPr>
      <w:r>
        <w:separator/>
      </w:r>
    </w:p>
  </w:footnote>
  <w:footnote w:type="continuationSeparator" w:id="0">
    <w:p w:rsidR="00CC0B50" w:rsidRDefault="00CC0B50" w:rsidP="009B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4F7"/>
    <w:multiLevelType w:val="hybridMultilevel"/>
    <w:tmpl w:val="C23E4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4"/>
    <w:rsid w:val="00077104"/>
    <w:rsid w:val="00080373"/>
    <w:rsid w:val="000F6BEC"/>
    <w:rsid w:val="001C3A01"/>
    <w:rsid w:val="00201188"/>
    <w:rsid w:val="002102EE"/>
    <w:rsid w:val="00314E0A"/>
    <w:rsid w:val="004529F8"/>
    <w:rsid w:val="004D0C61"/>
    <w:rsid w:val="00693256"/>
    <w:rsid w:val="007247A0"/>
    <w:rsid w:val="0094411F"/>
    <w:rsid w:val="009B0996"/>
    <w:rsid w:val="009B6D58"/>
    <w:rsid w:val="00AC0DBA"/>
    <w:rsid w:val="00BC6987"/>
    <w:rsid w:val="00BD695A"/>
    <w:rsid w:val="00C72E9F"/>
    <w:rsid w:val="00CC0B50"/>
    <w:rsid w:val="00E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11F"/>
    <w:rPr>
      <w:b/>
      <w:bCs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9441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46464"/>
      <w:sz w:val="23"/>
      <w:szCs w:val="23"/>
      <w:lang w:eastAsia="en-CA"/>
    </w:rPr>
  </w:style>
  <w:style w:type="paragraph" w:customStyle="1" w:styleId="new">
    <w:name w:val="new"/>
    <w:basedOn w:val="Normal"/>
    <w:rsid w:val="009441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81818"/>
      <w:sz w:val="23"/>
      <w:szCs w:val="23"/>
      <w:lang w:eastAsia="en-CA"/>
    </w:rPr>
  </w:style>
  <w:style w:type="character" w:customStyle="1" w:styleId="new1">
    <w:name w:val="new1"/>
    <w:basedOn w:val="DefaultParagraphFont"/>
    <w:rsid w:val="0094411F"/>
    <w:rPr>
      <w:color w:val="A81818"/>
    </w:rPr>
  </w:style>
  <w:style w:type="paragraph" w:customStyle="1" w:styleId="Default">
    <w:name w:val="Default"/>
    <w:rsid w:val="00BC6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96"/>
  </w:style>
  <w:style w:type="paragraph" w:styleId="Footer">
    <w:name w:val="footer"/>
    <w:basedOn w:val="Normal"/>
    <w:link w:val="FooterChar"/>
    <w:uiPriority w:val="99"/>
    <w:unhideWhenUsed/>
    <w:rsid w:val="009B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96"/>
  </w:style>
  <w:style w:type="paragraph" w:styleId="BalloonText">
    <w:name w:val="Balloon Text"/>
    <w:basedOn w:val="Normal"/>
    <w:link w:val="BalloonTextChar"/>
    <w:uiPriority w:val="99"/>
    <w:semiHidden/>
    <w:unhideWhenUsed/>
    <w:rsid w:val="009B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11F"/>
    <w:rPr>
      <w:b/>
      <w:bCs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9441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46464"/>
      <w:sz w:val="23"/>
      <w:szCs w:val="23"/>
      <w:lang w:eastAsia="en-CA"/>
    </w:rPr>
  </w:style>
  <w:style w:type="paragraph" w:customStyle="1" w:styleId="new">
    <w:name w:val="new"/>
    <w:basedOn w:val="Normal"/>
    <w:rsid w:val="009441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81818"/>
      <w:sz w:val="23"/>
      <w:szCs w:val="23"/>
      <w:lang w:eastAsia="en-CA"/>
    </w:rPr>
  </w:style>
  <w:style w:type="character" w:customStyle="1" w:styleId="new1">
    <w:name w:val="new1"/>
    <w:basedOn w:val="DefaultParagraphFont"/>
    <w:rsid w:val="0094411F"/>
    <w:rPr>
      <w:color w:val="A81818"/>
    </w:rPr>
  </w:style>
  <w:style w:type="paragraph" w:customStyle="1" w:styleId="Default">
    <w:name w:val="Default"/>
    <w:rsid w:val="00BC6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996"/>
  </w:style>
  <w:style w:type="paragraph" w:styleId="Footer">
    <w:name w:val="footer"/>
    <w:basedOn w:val="Normal"/>
    <w:link w:val="FooterChar"/>
    <w:uiPriority w:val="99"/>
    <w:unhideWhenUsed/>
    <w:rsid w:val="009B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996"/>
  </w:style>
  <w:style w:type="paragraph" w:styleId="BalloonText">
    <w:name w:val="Balloon Text"/>
    <w:basedOn w:val="Normal"/>
    <w:link w:val="BalloonTextChar"/>
    <w:uiPriority w:val="99"/>
    <w:semiHidden/>
    <w:unhideWhenUsed/>
    <w:rsid w:val="009B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27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407">
              <w:marLeft w:val="750"/>
              <w:marRight w:val="7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22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Shields</cp:lastModifiedBy>
  <cp:revision>2</cp:revision>
  <dcterms:created xsi:type="dcterms:W3CDTF">2017-02-07T03:29:00Z</dcterms:created>
  <dcterms:modified xsi:type="dcterms:W3CDTF">2017-02-07T03:29:00Z</dcterms:modified>
</cp:coreProperties>
</file>